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5"/>
          <w:szCs w:val="25"/>
        </w:rPr>
      </w:pPr>
      <w:r>
        <w:rPr>
          <w:rFonts w:cs="Times New Roman"/>
          <w:b/>
          <w:bCs/>
          <w:sz w:val="25"/>
          <w:szCs w:val="25"/>
        </w:rPr>
        <w:t xml:space="preserve">ДОГОВОР № </w:t>
      </w:r>
      <w:r>
        <w:rPr>
          <w:rFonts w:cs="Times New Roman"/>
          <w:b/>
          <w:bCs/>
          <w:sz w:val="25"/>
          <w:szCs w:val="25"/>
          <w:shd w:val="clear" w:color="auto" w:fill="81d41a"/>
        </w:rPr>
        <w:t xml:space="preserve">Номер договора</w:t>
      </w:r>
      <w:r>
        <w:rPr>
          <w:sz w:val="25"/>
          <w:szCs w:val="25"/>
        </w:rPr>
      </w:r>
      <w:r>
        <w:rPr>
          <w:sz w:val="25"/>
          <w:szCs w:val="25"/>
        </w:rPr>
      </w:r>
    </w:p>
    <w:p>
      <w:pPr>
        <w:jc w:val="center"/>
        <w:rPr>
          <w:sz w:val="25"/>
          <w:szCs w:val="25"/>
        </w:rPr>
      </w:pPr>
      <w:r>
        <w:rPr>
          <w:rFonts w:cs="Times New Roman"/>
          <w:b/>
          <w:bCs/>
          <w:sz w:val="25"/>
          <w:szCs w:val="25"/>
        </w:rPr>
        <w:t xml:space="preserve">возмездного оказания информационно-консультационных услуг</w:t>
      </w:r>
      <w:r>
        <w:rPr>
          <w:sz w:val="25"/>
          <w:szCs w:val="25"/>
        </w:rPr>
      </w:r>
      <w:r>
        <w:rPr>
          <w:sz w:val="25"/>
          <w:szCs w:val="25"/>
        </w:rPr>
      </w:r>
    </w:p>
    <w:p>
      <w:pPr>
        <w:jc w:val="center"/>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jc w:val="both"/>
        <w:rPr>
          <w:sz w:val="25"/>
          <w:szCs w:val="25"/>
        </w:rPr>
      </w:pPr>
      <w:r>
        <w:rPr>
          <w:rFonts w:cs="Times New Roman"/>
          <w:sz w:val="25"/>
          <w:szCs w:val="25"/>
        </w:rPr>
        <w:t xml:space="preserve">г. Москва                                                                                                           </w:t>
      </w:r>
      <w:r>
        <w:rPr>
          <w:rFonts w:cs="Times New Roman"/>
          <w:sz w:val="25"/>
          <w:szCs w:val="25"/>
          <w:shd w:val="clear" w:color="auto" w:fill="81d41a"/>
        </w:rPr>
        <w:t xml:space="preserve"> Дата договора</w:t>
      </w:r>
      <w:r>
        <w:rPr>
          <w:sz w:val="25"/>
          <w:szCs w:val="25"/>
        </w:rPr>
      </w:r>
      <w:r>
        <w:rPr>
          <w:sz w:val="25"/>
          <w:szCs w:val="25"/>
        </w:rPr>
      </w:r>
    </w:p>
    <w:p>
      <w:pPr>
        <w:jc w:val="both"/>
        <w:rPr>
          <w:rFonts w:cs="Times New Roman"/>
          <w:sz w:val="25"/>
          <w:szCs w:val="25"/>
          <w:shd w:val="clear" w:color="auto" w:fill="81d41a"/>
        </w:rPr>
      </w:pPr>
      <w:r>
        <w:rPr>
          <w:rFonts w:cs="Times New Roman"/>
          <w:sz w:val="25"/>
          <w:szCs w:val="25"/>
          <w:shd w:val="clear" w:color="auto" w:fill="81d41a"/>
        </w:rPr>
      </w:r>
      <w:r>
        <w:rPr>
          <w:rFonts w:cs="Times New Roman"/>
          <w:sz w:val="25"/>
          <w:szCs w:val="25"/>
          <w:shd w:val="clear" w:color="auto" w:fill="81d41a"/>
        </w:rPr>
      </w:r>
      <w:r>
        <w:rPr>
          <w:rFonts w:cs="Times New Roman"/>
          <w:sz w:val="25"/>
          <w:szCs w:val="25"/>
          <w:shd w:val="clear" w:color="auto" w:fill="81d41a"/>
        </w:rPr>
      </w:r>
    </w:p>
    <w:p>
      <w:pPr>
        <w:ind w:firstLine="737"/>
        <w:jc w:val="both"/>
        <w:rPr>
          <w:sz w:val="25"/>
          <w:szCs w:val="25"/>
        </w:rPr>
      </w:pPr>
      <w:r>
        <w:rPr>
          <w:rFonts w:cs="Times New Roman"/>
          <w:b/>
          <w:bCs/>
          <w:sz w:val="25"/>
          <w:szCs w:val="25"/>
        </w:rPr>
        <w:t xml:space="preserve">Индивидуальный предприниматель Балаев Рауф </w:t>
      </w:r>
      <w:r>
        <w:rPr>
          <w:rFonts w:cs="Times New Roman"/>
          <w:b/>
          <w:bCs/>
          <w:sz w:val="25"/>
          <w:szCs w:val="25"/>
        </w:rPr>
        <w:t xml:space="preserve">Эльчин</w:t>
      </w:r>
      <w:r>
        <w:rPr>
          <w:rFonts w:cs="Times New Roman"/>
          <w:b/>
          <w:bCs/>
          <w:sz w:val="25"/>
          <w:szCs w:val="25"/>
        </w:rPr>
        <w:t xml:space="preserve"> </w:t>
      </w:r>
      <w:r>
        <w:rPr>
          <w:rFonts w:cs="Times New Roman"/>
          <w:b/>
          <w:bCs/>
          <w:sz w:val="25"/>
          <w:szCs w:val="25"/>
        </w:rPr>
        <w:t xml:space="preserve">оглы</w:t>
      </w:r>
      <w:r>
        <w:rPr>
          <w:rFonts w:cs="Times New Roman"/>
          <w:sz w:val="25"/>
          <w:szCs w:val="25"/>
        </w:rPr>
        <w:t xml:space="preserve">, действующий от своего имени и в своих интересах, далее именуемый </w:t>
      </w:r>
      <w:r>
        <w:rPr>
          <w:rFonts w:cs="Times New Roman"/>
          <w:b/>
          <w:bCs/>
          <w:sz w:val="25"/>
          <w:szCs w:val="25"/>
        </w:rPr>
        <w:t xml:space="preserve">«Исполнитель»,</w:t>
      </w:r>
      <w:r>
        <w:rPr>
          <w:rFonts w:cs="Times New Roman"/>
          <w:sz w:val="25"/>
          <w:szCs w:val="25"/>
        </w:rPr>
        <w:t xml:space="preserve"> и </w:t>
      </w:r>
      <w:r>
        <w:rPr>
          <w:rFonts w:cs="Times New Roman"/>
          <w:b/>
          <w:bCs/>
          <w:sz w:val="25"/>
          <w:szCs w:val="25"/>
        </w:rPr>
        <w:t xml:space="preserve">Общество с ограниченной ответственностью </w:t>
      </w:r>
      <w:r>
        <w:rPr>
          <w:rFonts w:cs="Times New Roman"/>
          <w:b/>
          <w:bCs/>
          <w:sz w:val="25"/>
          <w:szCs w:val="25"/>
          <w:shd w:val="clear" w:color="auto" w:fill="81d41a"/>
        </w:rPr>
        <w:t xml:space="preserve">«Наименование контрагента»</w:t>
      </w:r>
      <w:r>
        <w:rPr>
          <w:rFonts w:cs="Times New Roman"/>
          <w:sz w:val="25"/>
          <w:szCs w:val="25"/>
        </w:rPr>
        <w:t xml:space="preserve">, далее именуемое </w:t>
      </w:r>
      <w:r>
        <w:rPr>
          <w:rFonts w:cs="Times New Roman"/>
          <w:b/>
          <w:bCs/>
          <w:sz w:val="25"/>
          <w:szCs w:val="25"/>
        </w:rPr>
        <w:t xml:space="preserve">«Заказчик»</w:t>
      </w:r>
      <w:r>
        <w:rPr>
          <w:rFonts w:cs="Times New Roman"/>
          <w:sz w:val="25"/>
          <w:szCs w:val="25"/>
        </w:rPr>
        <w:t xml:space="preserve">, в лице </w:t>
      </w:r>
      <w:r>
        <w:rPr>
          <w:rFonts w:cs="Times New Roman"/>
          <w:sz w:val="25"/>
          <w:szCs w:val="25"/>
          <w:shd w:val="clear" w:color="auto" w:fill="81d41a"/>
        </w:rPr>
        <w:t xml:space="preserve">Наименование должности </w:t>
      </w:r>
      <w:r>
        <w:rPr>
          <w:rFonts w:cs="Times New Roman"/>
          <w:b/>
          <w:bCs/>
          <w:sz w:val="25"/>
          <w:szCs w:val="25"/>
          <w:shd w:val="clear" w:color="auto" w:fill="81d41a"/>
        </w:rPr>
        <w:t xml:space="preserve">Фамилия Имя Отчество</w:t>
      </w:r>
      <w:r>
        <w:rPr>
          <w:rFonts w:cs="Times New Roman"/>
          <w:sz w:val="25"/>
          <w:szCs w:val="25"/>
        </w:rPr>
        <w:t xml:space="preserve">, действующего на основании </w:t>
      </w:r>
      <w:r>
        <w:rPr>
          <w:rFonts w:cs="Times New Roman"/>
          <w:sz w:val="25"/>
          <w:szCs w:val="25"/>
          <w:shd w:val="clear" w:color="auto" w:fill="81d41a"/>
        </w:rPr>
        <w:t xml:space="preserve">Устава,</w:t>
      </w:r>
      <w:r>
        <w:rPr>
          <w:rFonts w:cs="Times New Roman"/>
          <w:sz w:val="25"/>
          <w:szCs w:val="25"/>
        </w:rPr>
        <w:t xml:space="preserve"> совместно именуемые далее </w:t>
      </w:r>
      <w:r>
        <w:rPr>
          <w:rFonts w:cs="Times New Roman"/>
          <w:b/>
          <w:bCs/>
          <w:sz w:val="25"/>
          <w:szCs w:val="25"/>
        </w:rPr>
        <w:t xml:space="preserve">«Стороны»</w:t>
      </w:r>
      <w:r>
        <w:rPr>
          <w:rFonts w:cs="Times New Roman"/>
          <w:sz w:val="25"/>
          <w:szCs w:val="25"/>
        </w:rPr>
        <w:t xml:space="preserve">, а по отдельности </w:t>
      </w:r>
      <w:r>
        <w:rPr>
          <w:rFonts w:cs="Times New Roman"/>
          <w:b/>
          <w:bCs/>
          <w:sz w:val="25"/>
          <w:szCs w:val="25"/>
        </w:rPr>
        <w:t xml:space="preserve">«Сторона»</w:t>
      </w:r>
      <w:r>
        <w:rPr>
          <w:rFonts w:cs="Times New Roman"/>
          <w:sz w:val="25"/>
          <w:szCs w:val="25"/>
        </w:rPr>
        <w:t xml:space="preserve">, заключили настоящий договор возмездного оказания информационно-консультационных услуг (далее - </w:t>
      </w:r>
      <w:r>
        <w:rPr>
          <w:rFonts w:cs="Times New Roman"/>
          <w:b/>
          <w:bCs/>
          <w:sz w:val="25"/>
          <w:szCs w:val="25"/>
        </w:rPr>
        <w:t xml:space="preserve">«Договор»</w:t>
      </w:r>
      <w:r>
        <w:rPr>
          <w:rFonts w:cs="Times New Roman"/>
          <w:sz w:val="25"/>
          <w:szCs w:val="25"/>
        </w:rPr>
        <w:t xml:space="preserve">) о нижеследующем:</w:t>
      </w:r>
      <w:r>
        <w:rPr>
          <w:sz w:val="25"/>
          <w:szCs w:val="25"/>
        </w:rPr>
      </w:r>
      <w:r>
        <w:rPr>
          <w:sz w:val="25"/>
          <w:szCs w:val="25"/>
        </w:rPr>
      </w:r>
    </w:p>
    <w:p>
      <w:pPr>
        <w:ind w:firstLine="737"/>
        <w:jc w:val="both"/>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pStyle w:val="878"/>
        <w:numPr>
          <w:ilvl w:val="0"/>
          <w:numId w:val="1"/>
        </w:numPr>
        <w:jc w:val="center"/>
        <w:spacing w:line="240" w:lineRule="auto"/>
        <w:shd w:val="clear" w:color="auto" w:fill="auto"/>
        <w:tabs>
          <w:tab w:val="left" w:pos="3342" w:leader="none"/>
        </w:tabs>
        <w:rPr>
          <w:sz w:val="25"/>
          <w:szCs w:val="25"/>
        </w:rPr>
      </w:pPr>
      <w:r/>
      <w:bookmarkStart w:id="0" w:name="bookmark0"/>
      <w:r>
        <w:rPr>
          <w:spacing w:val="0"/>
          <w:sz w:val="25"/>
          <w:szCs w:val="25"/>
        </w:rPr>
        <w:t xml:space="preserve">ПРЕДМЕТ ДОГОВОРА</w:t>
      </w:r>
      <w:bookmarkEnd w:id="0"/>
      <w:r>
        <w:rPr>
          <w:sz w:val="25"/>
          <w:szCs w:val="25"/>
        </w:rPr>
      </w:r>
      <w:r>
        <w:rPr>
          <w:sz w:val="25"/>
          <w:szCs w:val="25"/>
        </w:rPr>
      </w:r>
    </w:p>
    <w:p>
      <w:pPr>
        <w:pStyle w:val="879"/>
        <w:numPr>
          <w:ilvl w:val="1"/>
          <w:numId w:val="1"/>
        </w:numPr>
        <w:ind w:firstLine="680"/>
        <w:jc w:val="both"/>
        <w:rPr>
          <w:sz w:val="25"/>
          <w:szCs w:val="25"/>
        </w:rPr>
      </w:pPr>
      <w:r>
        <w:rPr>
          <w:rFonts w:ascii="Times New Roman" w:hAnsi="Times New Roman" w:eastAsia="Times New Roman" w:cs="Times New Roman"/>
          <w:sz w:val="25"/>
          <w:szCs w:val="25"/>
        </w:rPr>
        <w:t xml:space="preserve">Исполнитель обязуется по заданиям Заказчика оказывать информационно-консультационные услуги (далее – </w:t>
      </w:r>
      <w:r>
        <w:rPr>
          <w:rFonts w:ascii="Times New Roman" w:hAnsi="Times New Roman" w:eastAsia="Times New Roman" w:cs="Times New Roman"/>
          <w:b/>
          <w:sz w:val="25"/>
          <w:szCs w:val="25"/>
        </w:rPr>
        <w:t xml:space="preserve">«Услуги»</w:t>
      </w:r>
      <w:r>
        <w:rPr>
          <w:rFonts w:ascii="Times New Roman" w:hAnsi="Times New Roman" w:eastAsia="Times New Roman" w:cs="Times New Roman"/>
          <w:sz w:val="25"/>
          <w:szCs w:val="25"/>
        </w:rPr>
        <w:t xml:space="preserve">) по теме: </w:t>
      </w:r>
      <w:r>
        <w:rPr>
          <w:rFonts w:ascii="Times New Roman" w:hAnsi="Times New Roman" w:eastAsia="Times New Roman" w:cs="Times New Roman"/>
          <w:b/>
          <w:bCs/>
          <w:sz w:val="25"/>
          <w:szCs w:val="25"/>
        </w:rPr>
        <w:t xml:space="preserve">«Жевательная реставрация»</w:t>
      </w:r>
      <w:r>
        <w:rPr>
          <w:rFonts w:ascii="Times New Roman" w:hAnsi="Times New Roman" w:eastAsia="Times New Roman" w:cs="Times New Roman"/>
          <w:sz w:val="25"/>
          <w:szCs w:val="25"/>
        </w:rPr>
        <w:t xml:space="preserve">, а Заказчик обязуется принимать и оплачивать Услуги.</w:t>
      </w:r>
      <w:r>
        <w:rPr>
          <w:sz w:val="25"/>
          <w:szCs w:val="25"/>
        </w:rPr>
      </w:r>
      <w:r>
        <w:rPr>
          <w:sz w:val="25"/>
          <w:szCs w:val="25"/>
        </w:rPr>
      </w:r>
    </w:p>
    <w:p>
      <w:pPr>
        <w:pStyle w:val="879"/>
        <w:numPr>
          <w:ilvl w:val="1"/>
          <w:numId w:val="1"/>
        </w:numPr>
        <w:ind w:firstLine="680"/>
        <w:jc w:val="both"/>
        <w:rPr>
          <w:rFonts w:ascii="Carlito" w:hAnsi="Carlito" w:eastAsia="Carlito" w:cs="Carlito"/>
          <w:sz w:val="24"/>
          <w:szCs w:val="24"/>
          <w:highlight w:val="none"/>
        </w:rPr>
      </w:pPr>
      <w:r>
        <w:rPr>
          <w:rFonts w:ascii="Carlito" w:hAnsi="Carlito" w:eastAsia="Carlito" w:cs="Carlito"/>
          <w:sz w:val="24"/>
          <w:szCs w:val="24"/>
          <w:highlight w:val="none"/>
        </w:rPr>
        <w:t xml:space="preserve">Исполнитель осуществляет оказание информационно-консультационных услуг</w:t>
      </w:r>
      <w:r>
        <w:rPr>
          <w:rFonts w:ascii="Carlito" w:hAnsi="Carlito" w:eastAsia="Carlito" w:cs="Carlito"/>
          <w:sz w:val="24"/>
          <w:szCs w:val="24"/>
          <w:highlight w:val="none"/>
        </w:rPr>
      </w:r>
      <w:r>
        <w:rPr>
          <w:rFonts w:ascii="Carlito" w:hAnsi="Carlito" w:eastAsia="Carlito" w:cs="Carlito"/>
          <w:sz w:val="24"/>
          <w:szCs w:val="24"/>
          <w:highlight w:val="none"/>
        </w:rPr>
      </w:r>
    </w:p>
    <w:p>
      <w:pPr>
        <w:ind w:left="0" w:firstLine="0"/>
        <w:jc w:val="both"/>
        <w:rPr>
          <w:rFonts w:ascii="Carlito" w:hAnsi="Carlito" w:cs="Carlito"/>
          <w:sz w:val="24"/>
          <w:szCs w:val="24"/>
        </w:rPr>
      </w:pPr>
      <w:r>
        <w:rPr>
          <w:rFonts w:ascii="Carlito" w:hAnsi="Carlito" w:eastAsia="Carlito" w:cs="Carlito"/>
          <w:sz w:val="24"/>
          <w:szCs w:val="24"/>
          <w:highlight w:val="none"/>
        </w:rPr>
        <w:t xml:space="preserve"> 1 сентября 2024 года</w:t>
      </w:r>
      <w:r>
        <w:rPr>
          <w:rFonts w:ascii="Carlito" w:hAnsi="Carlito" w:eastAsia="Carlito" w:cs="Carlito"/>
          <w:sz w:val="24"/>
          <w:szCs w:val="24"/>
          <w:highlight w:val="none"/>
        </w:rPr>
        <w:t xml:space="preserve">.</w:t>
      </w:r>
      <w:r>
        <w:rPr>
          <w:rFonts w:ascii="Carlito" w:hAnsi="Carlito" w:cs="Carlito"/>
          <w:sz w:val="24"/>
          <w:szCs w:val="24"/>
        </w:rPr>
      </w:r>
      <w:r>
        <w:rPr>
          <w:rFonts w:ascii="Carlito" w:hAnsi="Carlito" w:cs="Carlito"/>
          <w:sz w:val="24"/>
          <w:szCs w:val="24"/>
        </w:rPr>
      </w:r>
    </w:p>
    <w:p>
      <w:pPr>
        <w:pStyle w:val="879"/>
        <w:numPr>
          <w:ilvl w:val="1"/>
          <w:numId w:val="1"/>
        </w:numPr>
        <w:ind w:firstLine="680"/>
        <w:jc w:val="both"/>
        <w:rPr>
          <w:sz w:val="25"/>
          <w:szCs w:val="25"/>
        </w:rPr>
      </w:pPr>
      <w:r>
        <w:rPr>
          <w:rFonts w:ascii="Times New Roman" w:hAnsi="Times New Roman" w:eastAsia="Times New Roman" w:cs="Times New Roman"/>
          <w:sz w:val="25"/>
          <w:szCs w:val="25"/>
        </w:rPr>
        <w:t xml:space="preserve">Услуги получаются Заказчиком для использования работниками Заказчиками полученных знаний и навыков в предпринимательской деятельности или в иных целях, не связанных с личным, семейным, домашним и иным подобным использованием.</w:t>
      </w:r>
      <w:r>
        <w:rPr>
          <w:sz w:val="25"/>
          <w:szCs w:val="25"/>
        </w:rPr>
      </w:r>
      <w:r>
        <w:rPr>
          <w:sz w:val="25"/>
          <w:szCs w:val="25"/>
        </w:rPr>
      </w:r>
    </w:p>
    <w:p>
      <w:pPr>
        <w:pStyle w:val="879"/>
        <w:numPr>
          <w:ilvl w:val="1"/>
          <w:numId w:val="1"/>
        </w:numPr>
        <w:ind w:firstLine="680"/>
        <w:jc w:val="both"/>
        <w:rPr>
          <w:sz w:val="25"/>
          <w:szCs w:val="25"/>
        </w:rPr>
      </w:pPr>
      <w:r>
        <w:rPr>
          <w:rFonts w:ascii="Times New Roman" w:hAnsi="Times New Roman" w:eastAsia="Times New Roman" w:cs="Times New Roman"/>
          <w:sz w:val="25"/>
          <w:szCs w:val="25"/>
        </w:rPr>
        <w:t xml:space="preserve">Исполнитель может оказывать Услуги по настоящему Договору с привлечением третьих лиц, при этом за действия третьих лиц Исполнитель отвечает перед Заказчиком как за свои собственные.</w:t>
      </w:r>
      <w:r>
        <w:rPr>
          <w:sz w:val="25"/>
          <w:szCs w:val="25"/>
        </w:rPr>
      </w:r>
      <w:r>
        <w:rPr>
          <w:sz w:val="25"/>
          <w:szCs w:val="25"/>
        </w:rPr>
      </w:r>
    </w:p>
    <w:p>
      <w:pPr>
        <w:pStyle w:val="879"/>
        <w:numPr>
          <w:ilvl w:val="1"/>
          <w:numId w:val="1"/>
        </w:numPr>
        <w:ind w:firstLine="680"/>
        <w:jc w:val="both"/>
        <w:rPr>
          <w:sz w:val="25"/>
          <w:szCs w:val="25"/>
        </w:rPr>
      </w:pPr>
      <w:r>
        <w:rPr>
          <w:rFonts w:ascii="Times New Roman" w:hAnsi="Times New Roman" w:eastAsia="Times New Roman" w:cs="Times New Roman"/>
          <w:sz w:val="25"/>
          <w:szCs w:val="25"/>
        </w:rPr>
        <w:t xml:space="preserve">Оказание Услуг по каждому заданию Заказчика является отдельной сделкой</w:t>
      </w:r>
      <w:r>
        <w:rPr>
          <w:rFonts w:ascii="Times New Roman" w:hAnsi="Times New Roman" w:cs="Times New Roman"/>
          <w:sz w:val="25"/>
          <w:szCs w:val="25"/>
        </w:rPr>
        <w:t xml:space="preserve"> </w:t>
      </w:r>
      <w:r>
        <w:rPr>
          <w:rFonts w:ascii="Times New Roman" w:hAnsi="Times New Roman" w:eastAsia="Times New Roman" w:cs="Times New Roman"/>
          <w:sz w:val="25"/>
          <w:szCs w:val="25"/>
        </w:rPr>
        <w:t xml:space="preserve">заключение и исполнение которой регулируется положениями настоящего Договора. Каждое последующее задание Заказчика не отменяет и не приостанавливает действие предыдущих заданий Заказчика ни полностью, ни в части, если только в нем не указано иное.</w:t>
      </w:r>
      <w:r>
        <w:rPr>
          <w:sz w:val="25"/>
          <w:szCs w:val="25"/>
        </w:rPr>
      </w:r>
      <w:r>
        <w:rPr>
          <w:sz w:val="25"/>
          <w:szCs w:val="25"/>
        </w:rPr>
      </w:r>
    </w:p>
    <w:p>
      <w:pPr>
        <w:pStyle w:val="879"/>
        <w:numPr>
          <w:ilvl w:val="1"/>
          <w:numId w:val="1"/>
        </w:numPr>
        <w:ind w:firstLine="680"/>
        <w:jc w:val="both"/>
        <w:rPr>
          <w:sz w:val="25"/>
          <w:szCs w:val="25"/>
        </w:rPr>
      </w:pPr>
      <w:r>
        <w:rPr>
          <w:rFonts w:ascii="Times New Roman" w:hAnsi="Times New Roman" w:eastAsia="Times New Roman" w:cs="Times New Roman"/>
          <w:sz w:val="25"/>
          <w:szCs w:val="25"/>
        </w:rPr>
        <w:t xml:space="preserve">Настоящий Договор не налагает на Заказчика обязательства направлять Исполнителю задания на оказание Услуг и не налагает обязательства на Исполнителя предоставлять Услуги Заказчику до согласования Сторонами соответствующего задания.</w:t>
      </w:r>
      <w:r>
        <w:rPr>
          <w:sz w:val="25"/>
          <w:szCs w:val="25"/>
        </w:rPr>
      </w:r>
      <w:r>
        <w:rPr>
          <w:sz w:val="25"/>
          <w:szCs w:val="25"/>
        </w:rPr>
      </w:r>
    </w:p>
    <w:p>
      <w:pPr>
        <w:pStyle w:val="877"/>
        <w:ind w:left="709"/>
        <w:spacing w:after="0" w:line="240" w:lineRule="auto"/>
        <w:shd w:val="clear" w:color="auto" w:fill="auto"/>
        <w:tabs>
          <w:tab w:val="left" w:pos="426" w:leader="none"/>
        </w:tabs>
        <w:rPr>
          <w:spacing w:val="0"/>
          <w:sz w:val="25"/>
          <w:szCs w:val="25"/>
        </w:rPr>
      </w:pPr>
      <w:r>
        <w:rPr>
          <w:spacing w:val="0"/>
          <w:sz w:val="25"/>
          <w:szCs w:val="25"/>
        </w:rPr>
      </w:r>
      <w:r>
        <w:rPr>
          <w:spacing w:val="0"/>
          <w:sz w:val="25"/>
          <w:szCs w:val="25"/>
        </w:rPr>
      </w:r>
      <w:r>
        <w:rPr>
          <w:spacing w:val="0"/>
          <w:sz w:val="25"/>
          <w:szCs w:val="25"/>
        </w:rPr>
      </w:r>
    </w:p>
    <w:p>
      <w:pPr>
        <w:pStyle w:val="880"/>
        <w:numPr>
          <w:ilvl w:val="0"/>
          <w:numId w:val="2"/>
        </w:numPr>
        <w:ind w:right="20"/>
        <w:jc w:val="center"/>
        <w:spacing w:line="240" w:lineRule="auto"/>
        <w:shd w:val="clear" w:color="auto" w:fill="auto"/>
        <w:tabs>
          <w:tab w:val="left" w:pos="0" w:leader="none"/>
          <w:tab w:val="left" w:pos="226" w:leader="none"/>
          <w:tab w:val="left" w:pos="426" w:leader="none"/>
        </w:tabs>
        <w:rPr>
          <w:sz w:val="25"/>
          <w:szCs w:val="25"/>
        </w:rPr>
      </w:pPr>
      <w:r/>
      <w:bookmarkStart w:id="1" w:name="bookmark7"/>
      <w:r>
        <w:rPr>
          <w:spacing w:val="0"/>
          <w:sz w:val="25"/>
          <w:szCs w:val="25"/>
        </w:rPr>
        <w:t xml:space="preserve">УСЛОВИЯ ОКАЗАНИЯ, ПОРЯДОК СДАЧИ И ПРИЕМКИ УСЛУГ</w:t>
      </w:r>
      <w:bookmarkEnd w:id="1"/>
      <w:r>
        <w:rPr>
          <w:spacing w:val="0"/>
          <w:sz w:val="25"/>
          <w:szCs w:val="25"/>
        </w:rPr>
        <w:t xml:space="preserve"> </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Исполнитель оказывает Услуги только при наличии возможности их предоставления.</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Услуги предоставляются в форме очных лекций, практических занятий, а также в дистанционном формате </w:t>
      </w:r>
      <w:r>
        <w:rPr>
          <w:spacing w:val="0"/>
          <w:sz w:val="25"/>
          <w:szCs w:val="25"/>
        </w:rPr>
        <w:t xml:space="preserve">с</w:t>
      </w:r>
      <w:r>
        <w:rPr>
          <w:spacing w:val="0"/>
          <w:sz w:val="25"/>
          <w:szCs w:val="25"/>
        </w:rPr>
        <w:t xml:space="preserve"> использованием программного обеспечения для проведения видеоконференций. </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Задание на оказание Услуг предоставляется Заказчиком в письменном виде не менее чем за 3 (три) до даты проведения консультации с использованием мессенджеров или электронной почты по номеру и адресу, указанному в настоящем Догов</w:t>
      </w:r>
      <w:r>
        <w:rPr>
          <w:spacing w:val="0"/>
          <w:sz w:val="25"/>
          <w:szCs w:val="25"/>
        </w:rPr>
        <w:t xml:space="preserve">оре. В задании указывается тематика Услуг, должность, фамилия, имя, отчество работника Заказчика, предполагаемые дат и время оказания Услуг в соответствии с расписанием Исполнителя, размещенным на его сайте в информационно-коммуникационной сети «Интернет».</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Исполнитель</w:t>
      </w:r>
      <w:r>
        <w:rPr>
          <w:spacing w:val="0"/>
          <w:sz w:val="25"/>
          <w:szCs w:val="25"/>
        </w:rPr>
        <w:t xml:space="preserve"> с использованием мессенджеров или электронной почты по номеру и адресу, указанному в настоящем Договоре, сообщает Заказчику дату и время очного оказания Услуг и направляет ссылку на подключение к видеоконференции при оказании Услуг в дистанционном формате</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Заказчик обязуется проинструкт</w:t>
      </w:r>
      <w:r>
        <w:rPr>
          <w:spacing w:val="0"/>
          <w:sz w:val="25"/>
          <w:szCs w:val="25"/>
        </w:rPr>
        <w:t xml:space="preserve">ировать своего работника, участвующего в оказании Услуг, о необходимости проявления в процессе оказания Услуг активной позиции, максимальной добросовестности и должного усердия в объеме, достаточном для полноценного закрепления полученных знаний и навыков.</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Заказчик обязуется обеспечить для себя устойчивый доступ к сети Интернет, исправность оборудования и программного обеспечения со своей стороны на все время оказания Услуг.</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Исполнитель не несет ответственности за невозможность оказания Услуг по причинам, связанным с нарушением устойчивого доступа к сети Интернет, неисправностью оборудования и (или) программного обеспечения со стороны Заказчика.</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Заказчик обязуется не передавать реквизиты доступа к </w:t>
      </w:r>
      <w:r>
        <w:rPr>
          <w:spacing w:val="0"/>
          <w:sz w:val="25"/>
          <w:szCs w:val="25"/>
        </w:rPr>
        <w:t xml:space="preserve">видеконференции</w:t>
      </w:r>
      <w:r>
        <w:rPr>
          <w:spacing w:val="0"/>
          <w:sz w:val="25"/>
          <w:szCs w:val="25"/>
        </w:rPr>
        <w:t xml:space="preserve"> третьим лицам, а также не производить совместное получение Услуг с участием третьих лиц.</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Исполнитель не представляет учебное заведение, не занимается образовательной деятельностью.</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Оказание Услуг не предполагает реализацию какой-либо образовательной программы, а также без проведения итоговой аттестации и присвоения квалификации.</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Сертификат полученный по итогам оказания Услуг носит исключительно информационный характер и является только подтверждением получения Заказчиком Услуг.</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Сертификат об оказании предоставляется Заказчику в бумажном формате. В электронном формате сертификаты не отправляются. Выдача дубликата сертификата производится за плату в сумме </w:t>
      </w:r>
      <w:r>
        <w:rPr>
          <w:b/>
          <w:bCs/>
          <w:spacing w:val="0"/>
          <w:sz w:val="25"/>
          <w:szCs w:val="25"/>
        </w:rPr>
        <w:t xml:space="preserve">1 500</w:t>
      </w:r>
      <w:r>
        <w:rPr>
          <w:spacing w:val="0"/>
          <w:sz w:val="25"/>
          <w:szCs w:val="25"/>
        </w:rPr>
        <w:t xml:space="preserve"> (одна тысяча пятьсот) руб. </w:t>
      </w:r>
      <w:r>
        <w:rPr>
          <w:b/>
          <w:bCs/>
          <w:spacing w:val="0"/>
          <w:sz w:val="25"/>
          <w:szCs w:val="25"/>
        </w:rPr>
        <w:t xml:space="preserve">00</w:t>
      </w:r>
      <w:r>
        <w:rPr>
          <w:spacing w:val="0"/>
          <w:sz w:val="25"/>
          <w:szCs w:val="25"/>
        </w:rPr>
        <w:t xml:space="preserve"> (ноль) коп. Доставка дубликата сертификата осуществляется за счет Заказчика.</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Исполнитель при оказании Услуг в рамках настоящего Договора не представляет медицинскую организацию, не занимается лечебной или какой-либо другой медицинской деятельностью. </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.Информация в консульта</w:t>
      </w:r>
      <w:r>
        <w:rPr>
          <w:spacing w:val="0"/>
          <w:sz w:val="25"/>
          <w:szCs w:val="25"/>
        </w:rPr>
        <w:t xml:space="preserve">ции носит информационно-ознакомительный характер и основана на знаниях и навыках, полученных Исполнителем в ходе обучения и практической деятельности, а также на российских и зарубежных научных публикациях, статьях, книгах, учебных и методических пособиях.</w:t>
      </w:r>
      <w:r>
        <w:rPr>
          <w:sz w:val="25"/>
          <w:szCs w:val="25"/>
        </w:rPr>
      </w:r>
      <w:r>
        <w:rPr>
          <w:sz w:val="25"/>
          <w:szCs w:val="25"/>
        </w:rPr>
      </w:r>
    </w:p>
    <w:p>
      <w:pPr>
        <w:pStyle w:val="880"/>
        <w:numPr>
          <w:ilvl w:val="1"/>
          <w:numId w:val="2"/>
        </w:numPr>
        <w:ind w:right="20" w:firstLine="709"/>
        <w:spacing w:line="240" w:lineRule="auto"/>
        <w:tabs>
          <w:tab w:val="left" w:pos="0" w:leader="none"/>
          <w:tab w:val="left" w:pos="226" w:leader="none"/>
          <w:tab w:val="left" w:pos="426" w:leader="none"/>
        </w:tabs>
        <w:rPr>
          <w:sz w:val="25"/>
          <w:szCs w:val="25"/>
        </w:rPr>
      </w:pPr>
      <w:r>
        <w:rPr>
          <w:spacing w:val="0"/>
          <w:sz w:val="25"/>
          <w:szCs w:val="25"/>
        </w:rPr>
        <w:t xml:space="preserve">За искл</w:t>
      </w:r>
      <w:r>
        <w:rPr>
          <w:spacing w:val="0"/>
          <w:sz w:val="25"/>
          <w:szCs w:val="25"/>
        </w:rPr>
        <w:t xml:space="preserve">ючением гарантий, прямо указанных в тексте настоящего Договора, Исполнитель не предоставляет никаких иных прямых или подразумеваемых гарантий и прямо отказывается от каких-либо гарантий или условий в отношении соответствия Услуг конкретным целям Заказчика.</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Исполнитель не несет ответственности за то, каким образом Заказчик использовал информацию, полученную при оказании Услуг, а также за достижение каких-либо результатов, связанных с практическим применением данной информации.</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Обязательства Исполнителя по предоставлению Услуг являются встречными по отношению к обязательствам Заказчика по внесению аванса за оказание Услуг.</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Услуги считаются оказанными в момент совершения Исполнителем действий в интересах Заказчика, как то: проведение устной консультации.</w:t>
      </w:r>
      <w:r>
        <w:rPr>
          <w:sz w:val="25"/>
          <w:szCs w:val="25"/>
        </w:rPr>
      </w:r>
      <w:r>
        <w:rPr>
          <w:sz w:val="25"/>
          <w:szCs w:val="25"/>
        </w:rPr>
      </w:r>
    </w:p>
    <w:p>
      <w:pPr>
        <w:pStyle w:val="880"/>
        <w:numPr>
          <w:ilvl w:val="1"/>
          <w:numId w:val="2"/>
        </w:numPr>
        <w:ind w:right="20" w:firstLine="709"/>
        <w:spacing w:line="240" w:lineRule="auto"/>
        <w:shd w:val="clear" w:color="auto" w:fill="auto"/>
        <w:tabs>
          <w:tab w:val="left" w:pos="0" w:leader="none"/>
          <w:tab w:val="left" w:pos="226" w:leader="none"/>
          <w:tab w:val="left" w:pos="426" w:leader="none"/>
        </w:tabs>
        <w:rPr>
          <w:sz w:val="25"/>
          <w:szCs w:val="25"/>
        </w:rPr>
      </w:pPr>
      <w:r>
        <w:rPr>
          <w:spacing w:val="0"/>
          <w:sz w:val="25"/>
          <w:szCs w:val="25"/>
        </w:rPr>
        <w:t xml:space="preserve">Сдача-приемка Услуг по настоящему Договору производится без составления и двустороннего подписания актов. Отсутствие пи</w:t>
      </w:r>
      <w:r>
        <w:rPr>
          <w:spacing w:val="0"/>
          <w:sz w:val="25"/>
          <w:szCs w:val="25"/>
        </w:rPr>
        <w:t xml:space="preserve">сьменных мотивированных возражений Заказчика относительно сроков, объема и качества оказанных Услуг в течение 3 (трех) дней с даты окончания оказания Услуг означает, что Услуги оказаны Исполнителем в надлежащий срок, в полном объеме и надлежащего качества.</w:t>
      </w:r>
      <w:r>
        <w:rPr>
          <w:sz w:val="25"/>
          <w:szCs w:val="25"/>
        </w:rPr>
      </w:r>
      <w:r>
        <w:rPr>
          <w:sz w:val="25"/>
          <w:szCs w:val="25"/>
        </w:rPr>
      </w:r>
    </w:p>
    <w:p>
      <w:pPr>
        <w:pStyle w:val="879"/>
        <w:numPr>
          <w:ilvl w:val="1"/>
          <w:numId w:val="2"/>
        </w:numPr>
        <w:ind w:firstLine="680"/>
        <w:jc w:val="both"/>
        <w:rPr>
          <w:sz w:val="25"/>
          <w:szCs w:val="25"/>
        </w:rPr>
      </w:pPr>
      <w:r>
        <w:rPr>
          <w:rFonts w:ascii="Times New Roman" w:hAnsi="Times New Roman" w:eastAsia="Times New Roman" w:cs="Times New Roman"/>
          <w:color w:val="auto"/>
          <w:sz w:val="25"/>
          <w:szCs w:val="25"/>
          <w:lang w:eastAsia="zh-CN" w:bidi="hi-IN"/>
        </w:rPr>
        <w:t xml:space="preserve">В случае поступления письменного мотивированного отказа Заказчика от </w:t>
      </w:r>
      <w:r>
        <w:rPr>
          <w:rFonts w:ascii="Times New Roman" w:hAnsi="Times New Roman" w:eastAsia="Times New Roman" w:cs="Times New Roman"/>
          <w:color w:val="auto"/>
          <w:sz w:val="25"/>
          <w:szCs w:val="25"/>
          <w:lang w:eastAsia="zh-CN" w:bidi="hi-IN"/>
        </w:rPr>
        <w:t xml:space="preserve">приемки Услуг, Сторонами составляется двусторонний акт с перечнем необходимых дополнительных услуг и сроков их оказания.  Повторная сдача-приемка оказанных Услуг производится в порядке и в сроки, установленные для первичной сдачи-приемки оказанных Услуг.  </w:t>
      </w:r>
      <w:r>
        <w:rPr>
          <w:sz w:val="25"/>
          <w:szCs w:val="25"/>
        </w:rPr>
      </w:r>
      <w:r>
        <w:rPr>
          <w:sz w:val="25"/>
          <w:szCs w:val="25"/>
        </w:rPr>
      </w:r>
    </w:p>
    <w:p>
      <w:pPr>
        <w:pStyle w:val="877"/>
        <w:ind w:left="709" w:right="20"/>
        <w:spacing w:after="0" w:line="240" w:lineRule="auto"/>
        <w:shd w:val="clear" w:color="auto" w:fill="auto"/>
        <w:tabs>
          <w:tab w:val="left" w:pos="985" w:leader="none"/>
        </w:tabs>
        <w:rPr>
          <w:spacing w:val="0"/>
          <w:sz w:val="25"/>
          <w:szCs w:val="25"/>
        </w:rPr>
      </w:pPr>
      <w:r>
        <w:rPr>
          <w:spacing w:val="0"/>
          <w:sz w:val="25"/>
          <w:szCs w:val="25"/>
        </w:rPr>
      </w:r>
      <w:r>
        <w:rPr>
          <w:spacing w:val="0"/>
          <w:sz w:val="25"/>
          <w:szCs w:val="25"/>
        </w:rPr>
      </w:r>
      <w:r>
        <w:rPr>
          <w:spacing w:val="0"/>
          <w:sz w:val="25"/>
          <w:szCs w:val="25"/>
        </w:rPr>
      </w:r>
    </w:p>
    <w:p>
      <w:pPr>
        <w:pStyle w:val="880"/>
        <w:numPr>
          <w:ilvl w:val="0"/>
          <w:numId w:val="4"/>
        </w:numPr>
        <w:jc w:val="center"/>
        <w:spacing w:line="240" w:lineRule="auto"/>
        <w:shd w:val="clear" w:color="auto" w:fill="auto"/>
        <w:tabs>
          <w:tab w:val="left" w:pos="0" w:leader="none"/>
          <w:tab w:val="left" w:pos="3070" w:leader="none"/>
        </w:tabs>
        <w:rPr>
          <w:sz w:val="25"/>
          <w:szCs w:val="25"/>
        </w:rPr>
      </w:pPr>
      <w:r/>
      <w:bookmarkStart w:id="2" w:name="bookmark8"/>
      <w:r>
        <w:rPr>
          <w:spacing w:val="0"/>
          <w:sz w:val="25"/>
          <w:szCs w:val="25"/>
        </w:rPr>
        <w:t xml:space="preserve">СТОИМОСТЬ УСЛУГ. ПОРЯДОК РАСЧЕТОВ</w:t>
      </w:r>
      <w:bookmarkEnd w:id="2"/>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Стоимость Услуг определяется </w:t>
      </w:r>
      <w:r>
        <w:rPr>
          <w:spacing w:val="0"/>
          <w:sz w:val="25"/>
          <w:szCs w:val="25"/>
        </w:rPr>
        <w:t xml:space="preserve">определяется</w:t>
      </w:r>
      <w:r>
        <w:rPr>
          <w:spacing w:val="0"/>
          <w:sz w:val="25"/>
          <w:szCs w:val="25"/>
        </w:rPr>
        <w:t xml:space="preserve"> в соответствии с ценами, указанными на момент направления задания Заказчиком на сайте Исполнителя в информационно-телекоммуникационной сети «Интернет».</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Исполнитель освобожден от уплаты налога на добавленную стоимость на основании п. 3 ст. 346.11 Налогового кодекса Российской Федерации. </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Заказчик в течение 03 (трех) дней после согласования Исполнителем задания на оказание Услуг уплачивает Исполнителю аванс в размере 100% (сто процентов) от стоимости Услуг. Исполнитель имеет право предо</w:t>
      </w:r>
      <w:r>
        <w:rPr>
          <w:spacing w:val="0"/>
          <w:sz w:val="25"/>
          <w:szCs w:val="25"/>
        </w:rPr>
        <w:t xml:space="preserve">ставить Заказчику рассрочку на уплату аванса, при которой  в течение 03 (трех) дней после согласования Исполнителем задания на оказание Услуг Заказчику уплачивает 25% (двадцать пять) процентов от стоимости Услуг, а оставшуюся часть в размере 75% (семьдесят</w:t>
      </w:r>
      <w:r>
        <w:rPr>
          <w:spacing w:val="0"/>
          <w:sz w:val="25"/>
          <w:szCs w:val="25"/>
        </w:rPr>
        <w:t xml:space="preserve"> пять процентов) уплачивает не мене, чем за 14 (четырнадцать) дней до начала оказания Услуг по заявке. В случае неуплаты аванса в срок, Исполнитель имеет право отказать в предоставлении услуг по заявке и отменить бронирование места для работника Заказчика.</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Исполнитель вправе устанавливать скидки на стоимость Услуг в целях их продвижения на рынке, а также поощрения Заказчиков и иных лиц, участвующих в продвижении Услуг Исполнителя (реферальная программа).</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Условия предоставления и период действия скидок на стоимость Услуг и реферальной программы публикуются Исполнителем на сайте Исполнителя в информационно-коммуникационной сети «Интернет».</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Исполнитель вправе отказать в предоставлении скидок на стоимость Услуг при наличии у него информации о злоупотреблениях со стороны Заказчика.</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Оплата Услуг осуществляется Заказчиком в российских рублях путем использования платежных сервисов по реквизитам, указанным в разделе 12 настоящего Договора.</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Расходы, связанные с оплатой Услуг, в том числе уплату комиссий платежных сервисов, по перечислению денежных средств по несет Заказчик.</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Заказчик самостоятельно несет ответственн</w:t>
      </w:r>
      <w:r>
        <w:rPr>
          <w:spacing w:val="0"/>
          <w:sz w:val="25"/>
          <w:szCs w:val="25"/>
        </w:rPr>
        <w:t xml:space="preserve">ость за ошибки, которые могут быть допущены им при оплате Услуг. Исполнитель не несет ответственности за убытки и иные неблагоприятные последствия, которые могут возникнуть у Заказчика и (или) третьих лиц в случае неправильного указания реквизитов платежа.</w:t>
      </w:r>
      <w:r>
        <w:rPr>
          <w:sz w:val="25"/>
          <w:szCs w:val="25"/>
        </w:rPr>
      </w:r>
      <w:r>
        <w:rPr>
          <w:sz w:val="25"/>
          <w:szCs w:val="25"/>
        </w:rPr>
      </w:r>
    </w:p>
    <w:p>
      <w:pPr>
        <w:pStyle w:val="877"/>
        <w:numPr>
          <w:ilvl w:val="1"/>
          <w:numId w:val="4"/>
        </w:numPr>
        <w:ind w:right="23" w:firstLine="709"/>
        <w:spacing w:after="0" w:line="240" w:lineRule="auto"/>
        <w:tabs>
          <w:tab w:val="left" w:pos="0" w:leader="none"/>
          <w:tab w:val="left" w:pos="990" w:leader="none"/>
        </w:tabs>
        <w:rPr>
          <w:sz w:val="25"/>
          <w:szCs w:val="25"/>
        </w:rPr>
      </w:pPr>
      <w:r>
        <w:rPr>
          <w:spacing w:val="0"/>
          <w:sz w:val="25"/>
          <w:szCs w:val="25"/>
        </w:rPr>
        <w:t xml:space="preserve">Обязательства по оплате считаются исполненными Заказчиком с момента  поступления денежных средств на расчетный счет Исполнителя.</w:t>
      </w:r>
      <w:r>
        <w:rPr>
          <w:sz w:val="25"/>
          <w:szCs w:val="25"/>
        </w:rPr>
      </w:r>
      <w:r>
        <w:rPr>
          <w:sz w:val="25"/>
          <w:szCs w:val="25"/>
        </w:rPr>
      </w:r>
    </w:p>
    <w:p>
      <w:pPr>
        <w:pStyle w:val="877"/>
        <w:numPr>
          <w:ilvl w:val="1"/>
          <w:numId w:val="4"/>
        </w:numPr>
        <w:ind w:right="23" w:firstLine="709"/>
        <w:spacing w:after="0" w:line="240" w:lineRule="auto"/>
        <w:shd w:val="clear" w:color="auto" w:fill="auto"/>
        <w:tabs>
          <w:tab w:val="left" w:pos="0" w:leader="none"/>
          <w:tab w:val="left" w:pos="990" w:leader="none"/>
        </w:tabs>
        <w:rPr>
          <w:sz w:val="25"/>
          <w:szCs w:val="25"/>
        </w:rPr>
      </w:pPr>
      <w:r>
        <w:rPr>
          <w:spacing w:val="0"/>
          <w:sz w:val="25"/>
          <w:szCs w:val="25"/>
        </w:rPr>
        <w:t xml:space="preserve">Стороны пришли к соглашению о том, что предусмотренный настоящим Дого</w:t>
      </w:r>
      <w:r>
        <w:rPr>
          <w:spacing w:val="0"/>
          <w:sz w:val="25"/>
          <w:szCs w:val="25"/>
        </w:rPr>
        <w:t xml:space="preserve">вором порядок расчетов не является коммерческим кредитом и порядок оплаты Услуг, установленный настоящим Договором, не предоставляет Исполнителю права на получение с Заказчика процентов в соответствии со ст. 317.1 Гражданского кодекса Российской Федерации.</w:t>
      </w:r>
      <w:r>
        <w:rPr>
          <w:sz w:val="25"/>
          <w:szCs w:val="25"/>
        </w:rPr>
      </w:r>
      <w:r>
        <w:rPr>
          <w:sz w:val="25"/>
          <w:szCs w:val="25"/>
        </w:rPr>
      </w:r>
    </w:p>
    <w:p>
      <w:pPr>
        <w:pStyle w:val="877"/>
        <w:numPr>
          <w:ilvl w:val="1"/>
          <w:numId w:val="4"/>
        </w:numPr>
        <w:ind w:right="23" w:firstLine="709"/>
        <w:spacing w:after="0" w:line="240" w:lineRule="auto"/>
        <w:shd w:val="clear" w:color="auto" w:fill="auto"/>
        <w:tabs>
          <w:tab w:val="left" w:pos="0" w:leader="none"/>
          <w:tab w:val="left" w:pos="990" w:leader="none"/>
        </w:tabs>
        <w:rPr>
          <w:sz w:val="25"/>
          <w:szCs w:val="25"/>
        </w:rPr>
      </w:pPr>
      <w:r>
        <w:rPr>
          <w:spacing w:val="0"/>
          <w:sz w:val="25"/>
          <w:szCs w:val="25"/>
        </w:rPr>
        <w:t xml:space="preserve">В случае одностороннего </w:t>
      </w:r>
      <w:r>
        <w:rPr>
          <w:spacing w:val="0"/>
          <w:sz w:val="25"/>
          <w:szCs w:val="25"/>
        </w:rPr>
        <w:t xml:space="preserve">отказа Заказчика от Договора, когда работник Заказчика не явился для получения Услуг или опоздал к началу оказания Услуг более чем на 60 (шестьдесят) минут, аванс возврату не подлежит в соответствии с п. 3 ст. 310 Гражданского кодекса Российской Федерации.</w:t>
      </w:r>
      <w:r>
        <w:rPr>
          <w:sz w:val="25"/>
          <w:szCs w:val="25"/>
        </w:rPr>
      </w:r>
      <w:r>
        <w:rPr>
          <w:sz w:val="25"/>
          <w:szCs w:val="25"/>
        </w:rPr>
      </w:r>
    </w:p>
    <w:p>
      <w:pPr>
        <w:pStyle w:val="877"/>
        <w:numPr>
          <w:ilvl w:val="1"/>
          <w:numId w:val="4"/>
        </w:numPr>
        <w:ind w:right="23" w:firstLine="709"/>
        <w:spacing w:after="0" w:line="240" w:lineRule="auto"/>
        <w:shd w:val="clear" w:color="auto" w:fill="auto"/>
        <w:tabs>
          <w:tab w:val="left" w:pos="0" w:leader="none"/>
          <w:tab w:val="left" w:pos="990" w:leader="none"/>
        </w:tabs>
        <w:rPr>
          <w:sz w:val="25"/>
          <w:szCs w:val="25"/>
        </w:rPr>
      </w:pPr>
      <w:r>
        <w:rPr>
          <w:spacing w:val="0"/>
          <w:sz w:val="25"/>
          <w:szCs w:val="25"/>
        </w:rPr>
        <w:t xml:space="preserve">Уплаченный аванс возвращается Исполнителем Заказчику при уведомлении о невозможности получения Услуг: за 20 - 30 дней - в размере 75% (семьдесят пять </w:t>
      </w:r>
      <w:r>
        <w:rPr>
          <w:spacing w:val="0"/>
          <w:sz w:val="25"/>
          <w:szCs w:val="25"/>
        </w:rPr>
        <w:t xml:space="preserve">процентов) от уплаченной суммы, за 5 - 20 дней - в размере 25% (двадцать пять процентов) от уплаченной суммы. При уведомлении менее чем за 5 дней уплаченный аванс возврату не подлежит в соответствии с п. 3 ст. 310 Гражданского кодекса Российской Федерации.</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В случае, если Услуги не были оказаны по вине Исполнителя, аванс возвращается Исполнителем Заказчику в </w:t>
      </w:r>
      <w:r>
        <w:rPr>
          <w:spacing w:val="0"/>
          <w:sz w:val="25"/>
          <w:szCs w:val="25"/>
        </w:rPr>
        <w:t xml:space="preserve">течение 10 (десяти) дней после рассмотрения Заказчиком письменного требования Исполнителя, срок которого составляет 14 (четырнадцать) дней. Компенсация связанных с этим расходов Заказчика на проезд работника, наем жилья и др. Исполнителем не производится. </w:t>
      </w:r>
      <w:r>
        <w:rPr>
          <w:sz w:val="25"/>
          <w:szCs w:val="25"/>
        </w:rPr>
      </w:r>
      <w:r>
        <w:rPr>
          <w:sz w:val="25"/>
          <w:szCs w:val="25"/>
        </w:rPr>
      </w:r>
    </w:p>
    <w:p>
      <w:pPr>
        <w:pStyle w:val="877"/>
        <w:numPr>
          <w:ilvl w:val="1"/>
          <w:numId w:val="4"/>
        </w:numPr>
        <w:ind w:right="20" w:firstLine="709"/>
        <w:spacing w:after="0" w:line="240" w:lineRule="auto"/>
        <w:shd w:val="clear" w:color="auto" w:fill="auto"/>
        <w:tabs>
          <w:tab w:val="left" w:pos="0" w:leader="none"/>
          <w:tab w:val="left" w:pos="985" w:leader="none"/>
        </w:tabs>
        <w:rPr>
          <w:sz w:val="25"/>
          <w:szCs w:val="25"/>
        </w:rPr>
      </w:pPr>
      <w:r>
        <w:rPr>
          <w:spacing w:val="0"/>
          <w:sz w:val="25"/>
          <w:szCs w:val="25"/>
        </w:rPr>
        <w:t xml:space="preserve">Возврат денежных средств Заказчику производится Исполнителем за вычетом расходов на эквайринг. </w:t>
      </w:r>
      <w:r>
        <w:rPr>
          <w:sz w:val="25"/>
          <w:szCs w:val="25"/>
        </w:rPr>
      </w:r>
      <w:r>
        <w:rPr>
          <w:sz w:val="25"/>
          <w:szCs w:val="25"/>
        </w:rPr>
      </w:r>
    </w:p>
    <w:p>
      <w:pPr>
        <w:ind w:left="709" w:right="20"/>
        <w:jc w:val="both"/>
        <w:widowControl w:val="off"/>
        <w:tabs>
          <w:tab w:val="left" w:pos="975" w:leader="none"/>
        </w:tabs>
        <w:rPr>
          <w:rFonts w:eastAsia="Times New Roman" w:cs="Times New Roman"/>
          <w:sz w:val="25"/>
          <w:szCs w:val="25"/>
          <w:lang w:eastAsia="ru-RU" w:bidi="ar-SA"/>
        </w:rPr>
      </w:pPr>
      <w:r>
        <w:rPr>
          <w:rFonts w:eastAsia="Times New Roman" w:cs="Times New Roman"/>
          <w:sz w:val="25"/>
          <w:szCs w:val="25"/>
          <w:lang w:eastAsia="ru-RU" w:bidi="ar-SA"/>
        </w:rPr>
      </w:r>
      <w:r>
        <w:rPr>
          <w:rFonts w:eastAsia="Times New Roman" w:cs="Times New Roman"/>
          <w:sz w:val="25"/>
          <w:szCs w:val="25"/>
          <w:lang w:eastAsia="ru-RU" w:bidi="ar-SA"/>
        </w:rPr>
      </w:r>
      <w:r>
        <w:rPr>
          <w:rFonts w:eastAsia="Times New Roman" w:cs="Times New Roman"/>
          <w:sz w:val="25"/>
          <w:szCs w:val="25"/>
          <w:lang w:eastAsia="ru-RU" w:bidi="ar-SA"/>
        </w:rPr>
      </w:r>
    </w:p>
    <w:p>
      <w:pPr>
        <w:numPr>
          <w:ilvl w:val="0"/>
          <w:numId w:val="5"/>
        </w:numPr>
        <w:jc w:val="center"/>
        <w:widowControl w:val="off"/>
        <w:tabs>
          <w:tab w:val="left" w:pos="226" w:leader="none"/>
        </w:tabs>
        <w:rPr>
          <w:sz w:val="25"/>
          <w:szCs w:val="25"/>
        </w:rPr>
        <w:outlineLvl w:val="1"/>
      </w:pPr>
      <w:r/>
      <w:bookmarkStart w:id="3" w:name="bookmark1"/>
      <w:r>
        <w:rPr>
          <w:rFonts w:eastAsia="Times New Roman" w:cs="Times New Roman"/>
          <w:sz w:val="25"/>
          <w:szCs w:val="25"/>
          <w:lang w:eastAsia="ru-RU" w:bidi="ar-SA"/>
        </w:rPr>
        <w:t xml:space="preserve">ПРАВА И ОБЯЗАННОСТИ СТОРОН</w:t>
      </w:r>
      <w:bookmarkEnd w:id="3"/>
      <w:r>
        <w:rPr>
          <w:sz w:val="25"/>
          <w:szCs w:val="25"/>
        </w:rPr>
      </w:r>
      <w:r>
        <w:rPr>
          <w:sz w:val="25"/>
          <w:szCs w:val="25"/>
        </w:rPr>
      </w:r>
    </w:p>
    <w:p>
      <w:pPr>
        <w:numPr>
          <w:ilvl w:val="1"/>
          <w:numId w:val="5"/>
        </w:numPr>
        <w:ind w:firstLine="709"/>
        <w:jc w:val="both"/>
        <w:widowControl w:val="off"/>
        <w:tabs>
          <w:tab w:val="left" w:pos="1046" w:leader="none"/>
        </w:tabs>
        <w:rPr>
          <w:sz w:val="25"/>
          <w:szCs w:val="25"/>
        </w:rPr>
        <w:outlineLvl w:val="1"/>
      </w:pPr>
      <w:r/>
      <w:bookmarkStart w:id="4" w:name="bookmark2"/>
      <w:r>
        <w:rPr>
          <w:rFonts w:eastAsia="Times New Roman" w:cs="Times New Roman"/>
          <w:sz w:val="25"/>
          <w:szCs w:val="25"/>
          <w:lang w:eastAsia="ru-RU" w:bidi="ar-SA"/>
        </w:rPr>
        <w:t xml:space="preserve">Исполнитель обязан:</w:t>
      </w:r>
      <w:bookmarkEnd w:id="4"/>
      <w:r>
        <w:rPr>
          <w:sz w:val="25"/>
          <w:szCs w:val="25"/>
        </w:rPr>
      </w:r>
      <w:r>
        <w:rPr>
          <w:sz w:val="25"/>
          <w:szCs w:val="25"/>
        </w:rPr>
      </w:r>
    </w:p>
    <w:p>
      <w:pPr>
        <w:numPr>
          <w:ilvl w:val="2"/>
          <w:numId w:val="5"/>
        </w:numPr>
        <w:ind w:right="20" w:firstLine="709"/>
        <w:jc w:val="both"/>
        <w:widowControl w:val="off"/>
        <w:tabs>
          <w:tab w:val="left" w:pos="1206" w:leader="none"/>
        </w:tabs>
        <w:rPr>
          <w:sz w:val="25"/>
          <w:szCs w:val="25"/>
        </w:rPr>
      </w:pPr>
      <w:r>
        <w:rPr>
          <w:rFonts w:eastAsia="Times New Roman" w:cs="Times New Roman"/>
          <w:sz w:val="25"/>
          <w:szCs w:val="25"/>
          <w:lang w:eastAsia="ru-RU" w:bidi="ar-SA"/>
        </w:rPr>
        <w:t xml:space="preserve">Обеспечить качественное и своевременное оказание Услуг по настоящему Договору в соответствии с положениями действующего законодательства Российской Федерации.</w:t>
      </w:r>
      <w:r>
        <w:rPr>
          <w:sz w:val="25"/>
          <w:szCs w:val="25"/>
        </w:rPr>
      </w:r>
      <w:r>
        <w:rPr>
          <w:sz w:val="25"/>
          <w:szCs w:val="25"/>
        </w:rPr>
      </w:r>
    </w:p>
    <w:p>
      <w:pPr>
        <w:numPr>
          <w:ilvl w:val="2"/>
          <w:numId w:val="5"/>
        </w:numPr>
        <w:ind w:right="20" w:firstLine="709"/>
        <w:jc w:val="both"/>
        <w:widowControl w:val="off"/>
        <w:rPr>
          <w:sz w:val="25"/>
          <w:szCs w:val="25"/>
        </w:rPr>
      </w:pPr>
      <w:r>
        <w:rPr>
          <w:rFonts w:eastAsia="Times New Roman" w:cs="Times New Roman"/>
          <w:sz w:val="25"/>
          <w:szCs w:val="25"/>
          <w:lang w:eastAsia="ru-RU" w:bidi="ar-SA"/>
        </w:rPr>
        <w:t xml:space="preserve">По требованию Заказчика предоставлять информацию об оказании Услуг.</w:t>
      </w:r>
      <w:r>
        <w:rPr>
          <w:sz w:val="25"/>
          <w:szCs w:val="25"/>
        </w:rPr>
      </w:r>
      <w:r>
        <w:rPr>
          <w:sz w:val="25"/>
          <w:szCs w:val="25"/>
        </w:rPr>
      </w:r>
    </w:p>
    <w:p>
      <w:pPr>
        <w:numPr>
          <w:ilvl w:val="2"/>
          <w:numId w:val="5"/>
        </w:numPr>
        <w:ind w:right="20" w:firstLine="709"/>
        <w:jc w:val="both"/>
        <w:widowControl w:val="off"/>
        <w:rPr>
          <w:sz w:val="25"/>
          <w:szCs w:val="25"/>
        </w:rPr>
      </w:pPr>
      <w:r>
        <w:rPr>
          <w:rFonts w:eastAsia="Times New Roman" w:cs="Times New Roman"/>
          <w:sz w:val="25"/>
          <w:szCs w:val="25"/>
          <w:lang w:eastAsia="ru-RU" w:bidi="ar-SA"/>
        </w:rPr>
        <w:t xml:space="preserve">Ознакомить Заказчика с действующими у него «Правилами внутреннего распорядка» и разместить их на своем сайте в информационно-коммуникационной сети «Интернет». </w:t>
      </w:r>
      <w:r>
        <w:rPr>
          <w:sz w:val="25"/>
          <w:szCs w:val="25"/>
        </w:rPr>
      </w:r>
      <w:r>
        <w:rPr>
          <w:sz w:val="25"/>
          <w:szCs w:val="25"/>
        </w:rPr>
      </w:r>
    </w:p>
    <w:p>
      <w:pPr>
        <w:numPr>
          <w:ilvl w:val="1"/>
          <w:numId w:val="5"/>
        </w:numPr>
        <w:ind w:firstLine="709"/>
        <w:jc w:val="both"/>
        <w:widowControl w:val="off"/>
        <w:tabs>
          <w:tab w:val="left" w:pos="969" w:leader="none"/>
        </w:tabs>
        <w:rPr>
          <w:sz w:val="25"/>
          <w:szCs w:val="25"/>
        </w:rPr>
        <w:outlineLvl w:val="1"/>
      </w:pPr>
      <w:r/>
      <w:bookmarkStart w:id="5" w:name="bookmark3"/>
      <w:r>
        <w:rPr>
          <w:rFonts w:eastAsia="Times New Roman" w:cs="Times New Roman"/>
          <w:sz w:val="25"/>
          <w:szCs w:val="25"/>
          <w:lang w:eastAsia="ru-RU" w:bidi="ar-SA"/>
        </w:rPr>
        <w:t xml:space="preserve">Исполнитель вправе:</w:t>
      </w:r>
      <w:bookmarkEnd w:id="5"/>
      <w:r>
        <w:rPr>
          <w:sz w:val="25"/>
          <w:szCs w:val="25"/>
        </w:rPr>
      </w:r>
      <w:r>
        <w:rPr>
          <w:sz w:val="25"/>
          <w:szCs w:val="25"/>
        </w:rPr>
      </w:r>
    </w:p>
    <w:p>
      <w:pPr>
        <w:numPr>
          <w:ilvl w:val="2"/>
          <w:numId w:val="5"/>
        </w:numPr>
        <w:ind w:right="20" w:firstLine="709"/>
        <w:jc w:val="both"/>
        <w:widowControl w:val="off"/>
        <w:rPr>
          <w:sz w:val="25"/>
          <w:szCs w:val="25"/>
        </w:rPr>
      </w:pPr>
      <w:r>
        <w:rPr>
          <w:rFonts w:eastAsia="Times New Roman" w:cs="Times New Roman"/>
          <w:sz w:val="25"/>
          <w:szCs w:val="25"/>
          <w:lang w:eastAsia="ru-RU" w:bidi="ar-SA"/>
        </w:rPr>
        <w:t xml:space="preserve">Получать от Заказчика информацию и материалы, необходимые для оказания Услуг.</w:t>
      </w:r>
      <w:r>
        <w:rPr>
          <w:sz w:val="25"/>
          <w:szCs w:val="25"/>
        </w:rPr>
      </w:r>
      <w:r>
        <w:rPr>
          <w:sz w:val="25"/>
          <w:szCs w:val="25"/>
        </w:rPr>
      </w:r>
    </w:p>
    <w:p>
      <w:pPr>
        <w:numPr>
          <w:ilvl w:val="2"/>
          <w:numId w:val="5"/>
        </w:numPr>
        <w:ind w:right="20" w:firstLine="709"/>
        <w:jc w:val="both"/>
        <w:widowControl w:val="off"/>
        <w:rPr>
          <w:sz w:val="25"/>
          <w:szCs w:val="25"/>
        </w:rPr>
      </w:pPr>
      <w:r>
        <w:rPr>
          <w:rFonts w:eastAsia="Times New Roman" w:cs="Times New Roman"/>
          <w:sz w:val="25"/>
          <w:szCs w:val="25"/>
          <w:lang w:eastAsia="ru-RU" w:bidi="ar-SA"/>
        </w:rPr>
        <w:t xml:space="preserve">Приостановить оказание Услуг в случае непредоставления Заказчиком информации и ма</w:t>
      </w:r>
      <w:r>
        <w:rPr>
          <w:rFonts w:eastAsia="Times New Roman" w:cs="Times New Roman"/>
          <w:sz w:val="25"/>
          <w:szCs w:val="25"/>
          <w:lang w:eastAsia="ru-RU" w:bidi="ar-SA"/>
        </w:rPr>
        <w:t xml:space="preserve">териалов, необходимых для оказания Услуг, с письменным уведомлением Заказчика без возмещения Заказчику какого-либо ущерба, причиненного таким приостановлением. Срок оказания Услуг при этом переносится соответственно времени просрочки со стороны Заказчика. </w:t>
      </w:r>
      <w:r>
        <w:rPr>
          <w:sz w:val="25"/>
          <w:szCs w:val="25"/>
        </w:rPr>
      </w:r>
      <w:r>
        <w:rPr>
          <w:sz w:val="25"/>
          <w:szCs w:val="25"/>
        </w:rPr>
      </w:r>
    </w:p>
    <w:p>
      <w:pPr>
        <w:numPr>
          <w:ilvl w:val="1"/>
          <w:numId w:val="5"/>
        </w:numPr>
        <w:ind w:firstLine="709"/>
        <w:jc w:val="both"/>
        <w:widowControl w:val="off"/>
        <w:tabs>
          <w:tab w:val="left" w:pos="1026" w:leader="none"/>
        </w:tabs>
        <w:rPr>
          <w:sz w:val="25"/>
          <w:szCs w:val="25"/>
        </w:rPr>
        <w:outlineLvl w:val="1"/>
      </w:pPr>
      <w:r/>
      <w:bookmarkStart w:id="6" w:name="bookmark4"/>
      <w:r>
        <w:rPr>
          <w:rFonts w:eastAsia="Times New Roman" w:cs="Times New Roman"/>
          <w:sz w:val="25"/>
          <w:szCs w:val="25"/>
          <w:lang w:eastAsia="ru-RU" w:bidi="ar-SA"/>
        </w:rPr>
        <w:t xml:space="preserve">Заказчик обязан:</w:t>
      </w:r>
      <w:bookmarkEnd w:id="6"/>
      <w:r>
        <w:rPr>
          <w:sz w:val="25"/>
          <w:szCs w:val="25"/>
        </w:rPr>
      </w:r>
      <w:r>
        <w:rPr>
          <w:sz w:val="25"/>
          <w:szCs w:val="25"/>
        </w:rPr>
      </w:r>
    </w:p>
    <w:p>
      <w:pPr>
        <w:numPr>
          <w:ilvl w:val="2"/>
          <w:numId w:val="5"/>
        </w:numPr>
        <w:ind w:right="20" w:firstLine="709"/>
        <w:jc w:val="both"/>
        <w:widowControl w:val="off"/>
        <w:rPr>
          <w:sz w:val="25"/>
          <w:szCs w:val="25"/>
        </w:rPr>
      </w:pPr>
      <w:r>
        <w:rPr>
          <w:rFonts w:eastAsia="Times New Roman" w:cs="Times New Roman"/>
          <w:sz w:val="25"/>
          <w:szCs w:val="25"/>
          <w:lang w:eastAsia="ru-RU" w:bidi="ar-SA"/>
        </w:rPr>
        <w:t xml:space="preserve">Своевременно и в полном объеме производить оплату Исполнителю оказанных Услуг в со</w:t>
      </w:r>
      <w:r>
        <w:rPr>
          <w:rFonts w:eastAsia="Times New Roman" w:cs="Times New Roman"/>
          <w:sz w:val="25"/>
          <w:szCs w:val="25"/>
          <w:lang w:eastAsia="ru-RU" w:bidi="ar-SA"/>
        </w:rPr>
        <w:t xml:space="preserve">ответствии с настоящим Договором.</w:t>
      </w:r>
      <w:r>
        <w:rPr>
          <w:sz w:val="25"/>
          <w:szCs w:val="25"/>
        </w:rPr>
      </w:r>
      <w:r>
        <w:rPr>
          <w:sz w:val="25"/>
          <w:szCs w:val="25"/>
        </w:rPr>
      </w:r>
    </w:p>
    <w:p>
      <w:pPr>
        <w:numPr>
          <w:ilvl w:val="2"/>
          <w:numId w:val="5"/>
        </w:numPr>
        <w:ind w:right="40" w:firstLine="709"/>
        <w:jc w:val="both"/>
        <w:widowControl w:val="off"/>
        <w:tabs>
          <w:tab w:val="left" w:pos="426" w:leader="none"/>
          <w:tab w:val="left" w:pos="1316" w:leader="none"/>
        </w:tabs>
        <w:rPr>
          <w:sz w:val="25"/>
          <w:szCs w:val="25"/>
        </w:rPr>
      </w:pPr>
      <w:r>
        <w:rPr>
          <w:rFonts w:eastAsia="Times New Roman" w:cs="Times New Roman"/>
          <w:sz w:val="25"/>
          <w:szCs w:val="25"/>
          <w:lang w:eastAsia="ru-RU" w:bidi="ar-SA"/>
        </w:rPr>
        <w:t xml:space="preserve">Оказывать содействие Исполнителю в осуществлении им своих обязанностей по настоя</w:t>
      </w:r>
      <w:r>
        <w:rPr>
          <w:rFonts w:eastAsia="Times New Roman" w:cs="Times New Roman"/>
          <w:sz w:val="25"/>
          <w:szCs w:val="25"/>
          <w:lang w:eastAsia="ru-RU" w:bidi="ar-SA"/>
        </w:rPr>
        <w:t xml:space="preserve">щему Договору. </w:t>
      </w:r>
      <w:r>
        <w:rPr>
          <w:sz w:val="25"/>
          <w:szCs w:val="25"/>
        </w:rPr>
      </w:r>
      <w:r>
        <w:rPr>
          <w:sz w:val="25"/>
          <w:szCs w:val="25"/>
        </w:rPr>
      </w:r>
    </w:p>
    <w:p>
      <w:pPr>
        <w:numPr>
          <w:ilvl w:val="2"/>
          <w:numId w:val="5"/>
        </w:numPr>
        <w:ind w:right="40" w:firstLine="709"/>
        <w:jc w:val="both"/>
        <w:widowControl w:val="off"/>
        <w:tabs>
          <w:tab w:val="left" w:pos="426" w:leader="none"/>
          <w:tab w:val="left" w:pos="1316" w:leader="none"/>
        </w:tabs>
        <w:rPr>
          <w:sz w:val="25"/>
          <w:szCs w:val="25"/>
        </w:rPr>
      </w:pPr>
      <w:r>
        <w:rPr>
          <w:rFonts w:eastAsia="Times New Roman" w:cs="Times New Roman"/>
          <w:sz w:val="25"/>
          <w:szCs w:val="25"/>
          <w:lang w:eastAsia="ru-RU" w:bidi="ar-SA"/>
        </w:rPr>
        <w:t xml:space="preserve"> Ознакомиться и соблюдать действующие у Исполнителя «Правила внутреннего распорядка», размещенные на его сайте в </w:t>
      </w:r>
      <w:r>
        <w:rPr>
          <w:rFonts w:eastAsia="Times New Roman" w:cs="Times New Roman"/>
          <w:sz w:val="25"/>
          <w:szCs w:val="25"/>
          <w:lang w:eastAsia="ru-RU" w:bidi="ar-SA"/>
        </w:rPr>
        <w:t xml:space="preserve">информационно-коммуникационной сети «Интернет». При нарушении настоящего положения Исполнитель имеет право отказать в дальнейшем оказании Услуг и уплаченный аванс возврату не подлежит в соответствии с п. 3 ст. 310 Гражданского кодекса Российской Федерации.</w:t>
      </w:r>
      <w:r>
        <w:rPr>
          <w:sz w:val="25"/>
          <w:szCs w:val="25"/>
        </w:rPr>
      </w:r>
      <w:r>
        <w:rPr>
          <w:sz w:val="25"/>
          <w:szCs w:val="25"/>
        </w:rPr>
      </w:r>
    </w:p>
    <w:p>
      <w:pPr>
        <w:numPr>
          <w:ilvl w:val="1"/>
          <w:numId w:val="5"/>
        </w:numPr>
        <w:ind w:firstLine="709"/>
        <w:jc w:val="both"/>
        <w:widowControl w:val="off"/>
        <w:tabs>
          <w:tab w:val="left" w:pos="426" w:leader="none"/>
          <w:tab w:val="left" w:pos="969" w:leader="none"/>
        </w:tabs>
        <w:rPr>
          <w:sz w:val="25"/>
          <w:szCs w:val="25"/>
        </w:rPr>
        <w:outlineLvl w:val="0"/>
      </w:pPr>
      <w:r/>
      <w:bookmarkStart w:id="7" w:name="bookmark5"/>
      <w:r>
        <w:rPr>
          <w:rFonts w:eastAsia="Times New Roman" w:cs="Times New Roman"/>
          <w:sz w:val="25"/>
          <w:szCs w:val="25"/>
          <w:lang w:eastAsia="ru-RU" w:bidi="ar-SA"/>
        </w:rPr>
        <w:t xml:space="preserve">Заказчик вправе:</w:t>
      </w:r>
      <w:bookmarkEnd w:id="7"/>
      <w:r>
        <w:rPr>
          <w:sz w:val="25"/>
          <w:szCs w:val="25"/>
        </w:rPr>
      </w:r>
      <w:r>
        <w:rPr>
          <w:sz w:val="25"/>
          <w:szCs w:val="25"/>
        </w:rPr>
      </w:r>
    </w:p>
    <w:p>
      <w:pPr>
        <w:numPr>
          <w:ilvl w:val="2"/>
          <w:numId w:val="5"/>
        </w:numPr>
        <w:ind w:firstLine="709"/>
        <w:jc w:val="both"/>
        <w:shd w:val="clear" w:color="auto" w:fill="ffffff"/>
        <w:widowControl w:val="off"/>
        <w:tabs>
          <w:tab w:val="left" w:pos="426" w:leader="none"/>
        </w:tabs>
        <w:rPr>
          <w:sz w:val="25"/>
          <w:szCs w:val="25"/>
        </w:rPr>
      </w:pPr>
      <w:r>
        <w:rPr>
          <w:rFonts w:eastAsia="Times New Roman" w:cs="Times New Roman"/>
          <w:sz w:val="25"/>
          <w:szCs w:val="25"/>
          <w:lang w:eastAsia="ru-RU" w:bidi="ar-SA"/>
        </w:rPr>
        <w:t xml:space="preserve">Осуществлять контроль за ходом оказания Услуг, не вмешиваясь при этом в деятельность Исполнителя.</w:t>
      </w:r>
      <w:r>
        <w:rPr>
          <w:sz w:val="25"/>
          <w:szCs w:val="25"/>
        </w:rPr>
      </w:r>
      <w:r>
        <w:rPr>
          <w:sz w:val="25"/>
          <w:szCs w:val="25"/>
        </w:rPr>
      </w:r>
    </w:p>
    <w:p>
      <w:pPr>
        <w:numPr>
          <w:ilvl w:val="2"/>
          <w:numId w:val="5"/>
        </w:numPr>
        <w:ind w:firstLine="709"/>
        <w:jc w:val="both"/>
        <w:widowControl w:val="off"/>
        <w:tabs>
          <w:tab w:val="left" w:pos="426" w:leader="none"/>
        </w:tabs>
        <w:rPr>
          <w:sz w:val="25"/>
          <w:szCs w:val="25"/>
        </w:rPr>
      </w:pPr>
      <w:r>
        <w:rPr>
          <w:rFonts w:eastAsia="Times New Roman" w:cs="Times New Roman"/>
          <w:sz w:val="25"/>
          <w:szCs w:val="25"/>
          <w:lang w:eastAsia="ru-RU" w:bidi="ar-SA"/>
        </w:rPr>
        <w:t xml:space="preserve">Получать у Исполнителя информацию о ходе оказания Услуг.</w:t>
      </w:r>
      <w:r>
        <w:rPr>
          <w:sz w:val="25"/>
          <w:szCs w:val="25"/>
        </w:rPr>
      </w:r>
      <w:r>
        <w:rPr>
          <w:sz w:val="25"/>
          <w:szCs w:val="25"/>
        </w:rPr>
      </w:r>
    </w:p>
    <w:p>
      <w:pPr>
        <w:pStyle w:val="877"/>
        <w:ind w:left="709" w:right="20"/>
        <w:spacing w:after="0" w:line="240" w:lineRule="auto"/>
        <w:shd w:val="clear" w:color="auto" w:fill="auto"/>
        <w:tabs>
          <w:tab w:val="left" w:pos="985" w:leader="none"/>
        </w:tabs>
        <w:rPr>
          <w:spacing w:val="0"/>
          <w:sz w:val="25"/>
          <w:szCs w:val="25"/>
        </w:rPr>
      </w:pPr>
      <w:r>
        <w:rPr>
          <w:spacing w:val="0"/>
          <w:sz w:val="25"/>
          <w:szCs w:val="25"/>
        </w:rPr>
      </w:r>
      <w:r>
        <w:rPr>
          <w:spacing w:val="0"/>
          <w:sz w:val="25"/>
          <w:szCs w:val="25"/>
        </w:rPr>
      </w:r>
      <w:r>
        <w:rPr>
          <w:spacing w:val="0"/>
          <w:sz w:val="25"/>
          <w:szCs w:val="25"/>
        </w:rPr>
      </w:r>
    </w:p>
    <w:p>
      <w:pPr>
        <w:numPr>
          <w:ilvl w:val="0"/>
          <w:numId w:val="6"/>
        </w:numPr>
        <w:jc w:val="center"/>
        <w:widowControl w:val="off"/>
        <w:tabs>
          <w:tab w:val="left" w:pos="0" w:leader="none"/>
          <w:tab w:val="left" w:pos="3850" w:leader="none"/>
        </w:tabs>
        <w:rPr>
          <w:sz w:val="25"/>
          <w:szCs w:val="25"/>
        </w:rPr>
        <w:outlineLvl w:val="0"/>
      </w:pPr>
      <w:r/>
      <w:bookmarkStart w:id="8" w:name="bookmark9"/>
      <w:r>
        <w:rPr>
          <w:rFonts w:eastAsia="Times New Roman" w:cs="Times New Roman"/>
          <w:color w:val="000000"/>
          <w:sz w:val="25"/>
          <w:szCs w:val="25"/>
          <w:lang w:eastAsia="ru-RU" w:bidi="ar-SA"/>
        </w:rPr>
        <w:t xml:space="preserve">ОТВЕТСТВЕННОСТЬ СТОРОН</w:t>
      </w:r>
      <w:bookmarkEnd w:id="8"/>
      <w:r>
        <w:rPr>
          <w:rFonts w:eastAsia="Times New Roman" w:cs="Times New Roman"/>
          <w:color w:val="000000"/>
          <w:sz w:val="25"/>
          <w:szCs w:val="25"/>
          <w:lang w:eastAsia="ru-RU" w:bidi="ar-SA"/>
        </w:rPr>
        <w:t xml:space="preserve">. </w:t>
      </w:r>
      <w:r>
        <w:rPr>
          <w:sz w:val="25"/>
          <w:szCs w:val="25"/>
        </w:rPr>
      </w:r>
      <w:r>
        <w:rPr>
          <w:sz w:val="25"/>
          <w:szCs w:val="25"/>
        </w:rPr>
      </w:r>
    </w:p>
    <w:p>
      <w:pPr>
        <w:numPr>
          <w:ilvl w:val="1"/>
          <w:numId w:val="6"/>
        </w:numPr>
        <w:ind w:right="20" w:firstLine="709"/>
        <w:jc w:val="both"/>
        <w:widowControl w:val="off"/>
        <w:tabs>
          <w:tab w:val="left" w:pos="0" w:leader="none"/>
          <w:tab w:val="left" w:pos="975" w:leader="none"/>
        </w:tabs>
        <w:rPr>
          <w:sz w:val="25"/>
          <w:szCs w:val="25"/>
        </w:rPr>
      </w:pPr>
      <w:r>
        <w:rPr>
          <w:rFonts w:eastAsia="Times New Roman" w:cs="Times New Roman"/>
          <w:color w:val="000000"/>
          <w:sz w:val="25"/>
          <w:szCs w:val="25"/>
          <w:lang w:eastAsia="ru-RU" w:bidi="ar-SA"/>
        </w:rPr>
        <w:t xml:space="preserve">За неисполнение или ненадлежащее исполнение обязательств по Договору полностью или частично Стороны несут имущественную ответственность в соответствии с действующим законодатель</w:t>
      </w:r>
      <w:r>
        <w:rPr>
          <w:rFonts w:eastAsia="Times New Roman" w:cs="Times New Roman"/>
          <w:color w:val="000000"/>
          <w:sz w:val="25"/>
          <w:szCs w:val="25"/>
          <w:lang w:eastAsia="ru-RU" w:bidi="ar-SA"/>
        </w:rPr>
        <w:t xml:space="preserve">ством Российской Федерации и условиями настоящего Договора.</w:t>
      </w:r>
      <w:r>
        <w:rPr>
          <w:sz w:val="25"/>
          <w:szCs w:val="25"/>
        </w:rPr>
      </w:r>
      <w:r>
        <w:rPr>
          <w:sz w:val="25"/>
          <w:szCs w:val="25"/>
        </w:rPr>
      </w:r>
    </w:p>
    <w:p>
      <w:pPr>
        <w:numPr>
          <w:ilvl w:val="1"/>
          <w:numId w:val="6"/>
        </w:numPr>
        <w:ind w:right="23" w:firstLine="709"/>
        <w:jc w:val="both"/>
        <w:widowControl w:val="off"/>
        <w:tabs>
          <w:tab w:val="left" w:pos="142" w:leader="none"/>
          <w:tab w:val="left" w:pos="1086" w:leader="none"/>
        </w:tabs>
        <w:rPr>
          <w:sz w:val="25"/>
          <w:szCs w:val="25"/>
        </w:rPr>
      </w:pPr>
      <w:r>
        <w:rPr>
          <w:rFonts w:eastAsia="Times New Roman" w:cs="Times New Roman"/>
          <w:color w:val="000000"/>
          <w:sz w:val="25"/>
          <w:szCs w:val="25"/>
          <w:lang w:eastAsia="ru-RU" w:bidi="ar-SA"/>
        </w:rPr>
        <w:t xml:space="preserve">По настоящему Договору Стороны возмещают друг другу только прямой действительный ущерб, подтвержденный соответствующими документами.</w:t>
      </w:r>
      <w:r>
        <w:rPr>
          <w:sz w:val="25"/>
          <w:szCs w:val="25"/>
        </w:rPr>
      </w:r>
      <w:r>
        <w:rPr>
          <w:sz w:val="25"/>
          <w:szCs w:val="25"/>
        </w:rPr>
      </w:r>
    </w:p>
    <w:p>
      <w:pPr>
        <w:numPr>
          <w:ilvl w:val="1"/>
          <w:numId w:val="6"/>
        </w:numPr>
        <w:ind w:right="23" w:firstLine="709"/>
        <w:jc w:val="both"/>
        <w:widowControl w:val="off"/>
        <w:tabs>
          <w:tab w:val="left" w:pos="142" w:leader="none"/>
          <w:tab w:val="left" w:pos="1086" w:leader="none"/>
        </w:tabs>
        <w:rPr>
          <w:sz w:val="25"/>
          <w:szCs w:val="25"/>
        </w:rPr>
      </w:pPr>
      <w:r>
        <w:rPr>
          <w:rFonts w:eastAsia="Times New Roman" w:cs="Times New Roman"/>
          <w:color w:val="000000"/>
          <w:sz w:val="25"/>
          <w:szCs w:val="25"/>
          <w:lang w:eastAsia="ru-RU" w:bidi="ar-SA"/>
        </w:rPr>
        <w:t xml:space="preserve">Совокупны</w:t>
      </w:r>
      <w:r>
        <w:rPr>
          <w:rFonts w:eastAsia="Times New Roman" w:cs="Times New Roman"/>
          <w:color w:val="000000"/>
          <w:sz w:val="25"/>
          <w:szCs w:val="25"/>
          <w:lang w:eastAsia="ru-RU" w:bidi="ar-SA"/>
        </w:rPr>
        <w:t xml:space="preserve">й размер ответственности Исполнителя по Договору, включая размер штрафных санкций (пеней, неустоек) и/или возмещаемых убытков, по любому иску или претензии в отношении Договора или его исполнения, ограничивается 10% (десятью процентами) от стоимости Услуг.</w:t>
      </w:r>
      <w:r>
        <w:rPr>
          <w:sz w:val="25"/>
          <w:szCs w:val="25"/>
        </w:rPr>
      </w:r>
      <w:r>
        <w:rPr>
          <w:sz w:val="25"/>
          <w:szCs w:val="25"/>
        </w:rPr>
      </w:r>
    </w:p>
    <w:p>
      <w:pPr>
        <w:numPr>
          <w:ilvl w:val="1"/>
          <w:numId w:val="6"/>
        </w:numPr>
        <w:ind w:right="23" w:firstLine="709"/>
        <w:jc w:val="both"/>
        <w:widowControl w:val="off"/>
        <w:tabs>
          <w:tab w:val="left" w:pos="142" w:leader="none"/>
          <w:tab w:val="left" w:pos="1086" w:leader="none"/>
        </w:tabs>
        <w:rPr>
          <w:sz w:val="25"/>
          <w:szCs w:val="25"/>
        </w:rPr>
      </w:pPr>
      <w:r>
        <w:rPr>
          <w:rFonts w:eastAsia="Times New Roman" w:cs="Times New Roman"/>
          <w:color w:val="000000"/>
          <w:sz w:val="25"/>
          <w:szCs w:val="25"/>
          <w:lang w:eastAsia="ru-RU" w:bidi="ar-SA"/>
        </w:rPr>
        <w:t xml:space="preserve">Заказчик возмещает Исполнителю вред, причиненный его имуществу, если Заказчик не докажет, что данный вред был причинен по не зависящим от него обстоятельствам.</w:t>
      </w:r>
      <w:r>
        <w:rPr>
          <w:sz w:val="25"/>
          <w:szCs w:val="25"/>
        </w:rPr>
      </w:r>
      <w:r>
        <w:rPr>
          <w:sz w:val="25"/>
          <w:szCs w:val="25"/>
        </w:rPr>
      </w:r>
    </w:p>
    <w:p>
      <w:pPr>
        <w:numPr>
          <w:ilvl w:val="1"/>
          <w:numId w:val="6"/>
        </w:numPr>
        <w:ind w:right="23" w:firstLine="709"/>
        <w:jc w:val="both"/>
        <w:widowControl w:val="off"/>
        <w:tabs>
          <w:tab w:val="left" w:pos="142" w:leader="none"/>
          <w:tab w:val="left" w:pos="1086" w:leader="none"/>
        </w:tabs>
        <w:rPr>
          <w:sz w:val="25"/>
          <w:szCs w:val="25"/>
        </w:rPr>
      </w:pPr>
      <w:r>
        <w:rPr>
          <w:rFonts w:eastAsia="Times New Roman" w:cs="Times New Roman"/>
          <w:color w:val="000000"/>
          <w:sz w:val="25"/>
          <w:szCs w:val="25"/>
          <w:lang w:eastAsia="ru-RU" w:bidi="ar-SA"/>
        </w:rPr>
        <w:t xml:space="preserve">Право (требование), принадлежащее Заказчику по отношению к Исполнителю на основании обязательств по Дог</w:t>
      </w:r>
      <w:r>
        <w:rPr>
          <w:rFonts w:eastAsia="Times New Roman" w:cs="Times New Roman"/>
          <w:color w:val="000000"/>
          <w:sz w:val="25"/>
          <w:szCs w:val="25"/>
          <w:lang w:eastAsia="ru-RU" w:bidi="ar-SA"/>
        </w:rPr>
        <w:t xml:space="preserve">овору не может быть передано другому лицу по сделке (уступка требования), без согласия Исполнителя. В случае нарушения настоящего положения Заказчик обязуется уплатить Исполнителю неустойку в размере 10% (десять процентов) от суммы уступленного требования.</w:t>
      </w:r>
      <w:r>
        <w:rPr>
          <w:sz w:val="25"/>
          <w:szCs w:val="25"/>
        </w:rPr>
      </w:r>
      <w:r>
        <w:rPr>
          <w:sz w:val="25"/>
          <w:szCs w:val="25"/>
        </w:rPr>
      </w:r>
    </w:p>
    <w:p>
      <w:pPr>
        <w:ind w:right="23"/>
        <w:jc w:val="both"/>
        <w:widowControl w:val="off"/>
        <w:tabs>
          <w:tab w:val="left" w:pos="142" w:leader="none"/>
          <w:tab w:val="left" w:pos="1086" w:leader="none"/>
        </w:tabs>
        <w:rPr>
          <w:rFonts w:eastAsia="Times New Roman" w:cs="Times New Roman"/>
          <w:color w:val="000000"/>
          <w:sz w:val="25"/>
          <w:szCs w:val="25"/>
          <w:lang w:eastAsia="ru-RU" w:bidi="ar-SA"/>
        </w:rPr>
      </w:pP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p>
    <w:p>
      <w:pPr>
        <w:numPr>
          <w:ilvl w:val="0"/>
          <w:numId w:val="6"/>
        </w:numPr>
        <w:ind w:right="23"/>
        <w:jc w:val="center"/>
        <w:shd w:val="clear" w:color="auto" w:fill="ffffff"/>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ОБСТОЯТЕЛЬСТВА НЕПРЕОДОЛИМОЙ СИЛЫ (ФОРС-МАЖОР)</w:t>
      </w:r>
      <w:r>
        <w:rPr>
          <w:sz w:val="25"/>
          <w:szCs w:val="25"/>
        </w:rPr>
      </w:r>
      <w:r>
        <w:rPr>
          <w:sz w:val="25"/>
          <w:szCs w:val="25"/>
        </w:rPr>
      </w:r>
    </w:p>
    <w:p>
      <w:pPr>
        <w:numPr>
          <w:ilvl w:val="1"/>
          <w:numId w:val="6"/>
        </w:numPr>
        <w:ind w:right="23" w:firstLine="709"/>
        <w:jc w:val="both"/>
        <w:shd w:val="clear" w:color="auto" w:fill="ffffff"/>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Сторона, не исполнившая или ненадлежащим образом и</w:t>
      </w:r>
      <w:r>
        <w:rPr>
          <w:rFonts w:eastAsia="Times New Roman" w:cs="Times New Roman"/>
          <w:color w:val="000000"/>
          <w:sz w:val="25"/>
          <w:szCs w:val="25"/>
          <w:lang w:eastAsia="ru-RU" w:bidi="ar-SA"/>
        </w:rPr>
        <w:t xml:space="preserve">сполнившая свои обязательства по Договору, несет ответственность в соответствии с действующим законодательством Российской Федерации, если не докажет, что надлежащее исполнение обязательств оказалось невозможным вследствие обстоятельств непреодолимой силы.</w:t>
      </w:r>
      <w:r>
        <w:rPr>
          <w:sz w:val="25"/>
          <w:szCs w:val="25"/>
        </w:rPr>
      </w:r>
      <w:r>
        <w:rPr>
          <w:sz w:val="25"/>
          <w:szCs w:val="25"/>
        </w:rPr>
      </w:r>
    </w:p>
    <w:p>
      <w:pPr>
        <w:numPr>
          <w:ilvl w:val="1"/>
          <w:numId w:val="6"/>
        </w:numPr>
        <w:ind w:right="23" w:firstLine="709"/>
        <w:jc w:val="both"/>
        <w:shd w:val="clear" w:color="auto" w:fill="ffffff"/>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К обстоятельствам непреодолимой силы относятся обстоятельства, возникшие помимо воли сторон, которые сторон</w:t>
      </w:r>
      <w:r>
        <w:rPr>
          <w:rFonts w:eastAsia="Times New Roman" w:cs="Times New Roman"/>
          <w:color w:val="000000"/>
          <w:sz w:val="25"/>
          <w:szCs w:val="25"/>
          <w:lang w:eastAsia="ru-RU" w:bidi="ar-SA"/>
        </w:rPr>
        <w:t xml:space="preserve">ы не могли предвидеть и предотвратить, включая, но не ограничиваясь: стихийные бедствия природного и техногенного характера, пожары, военные действия, массовые беспорядки, забастовки, издание нормативных актов органов государственной власти, вынужденная ср</w:t>
      </w:r>
      <w:r>
        <w:rPr>
          <w:rFonts w:eastAsia="Times New Roman" w:cs="Times New Roman"/>
          <w:color w:val="000000"/>
          <w:sz w:val="25"/>
          <w:szCs w:val="25"/>
          <w:lang w:eastAsia="ru-RU" w:bidi="ar-SA"/>
        </w:rPr>
        <w:t xml:space="preserve">очная (внеплановая) госпитализация, препятствующие исполнению Сторонами обязательств по Договору. К обстоятельствам непреодолимой силы не относятся отсутствие времени для получения Услуг у Заказчика по любым основаниям, нахождение в отпуске и командировке.</w:t>
      </w:r>
      <w:r>
        <w:rPr>
          <w:sz w:val="25"/>
          <w:szCs w:val="25"/>
        </w:rPr>
      </w:r>
      <w:r>
        <w:rPr>
          <w:sz w:val="25"/>
          <w:szCs w:val="25"/>
        </w:rPr>
      </w:r>
    </w:p>
    <w:p>
      <w:pPr>
        <w:numPr>
          <w:ilvl w:val="1"/>
          <w:numId w:val="6"/>
        </w:numPr>
        <w:ind w:right="23" w:firstLine="709"/>
        <w:jc w:val="both"/>
        <w:shd w:val="clear" w:color="auto" w:fill="ffffff"/>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Сторон</w:t>
      </w:r>
      <w:r>
        <w:rPr>
          <w:rFonts w:eastAsia="Times New Roman" w:cs="Times New Roman"/>
          <w:color w:val="000000"/>
          <w:sz w:val="25"/>
          <w:szCs w:val="25"/>
          <w:lang w:eastAsia="ru-RU" w:bidi="ar-SA"/>
        </w:rPr>
        <w:t xml:space="preserve">а, для которой препятствием надлежащего исполнения принятых по Договору обязательств являются обстоятельства непреодолимой силы, обязуется не позднее 03 (трех) рабочих дней) в письменном виде уведомить другую Сторону о наступлении указанных форс-мажорных о</w:t>
      </w:r>
      <w:r>
        <w:rPr>
          <w:rFonts w:eastAsia="Times New Roman" w:cs="Times New Roman"/>
          <w:color w:val="000000"/>
          <w:sz w:val="25"/>
          <w:szCs w:val="25"/>
          <w:lang w:eastAsia="ru-RU" w:bidi="ar-SA"/>
        </w:rPr>
        <w:t xml:space="preserve">бстоятельств и указанием причин невозможности исполнения конкретных обязательств по настоящему Договору, в противном случае она лишается права ссылаться на них в дальнейшем. Срок действия обстоятельств непреодолимой силы исчисляется с момента уведомления. </w:t>
      </w:r>
      <w:r>
        <w:rPr>
          <w:sz w:val="25"/>
          <w:szCs w:val="25"/>
        </w:rPr>
      </w:r>
      <w:r>
        <w:rPr>
          <w:sz w:val="25"/>
          <w:szCs w:val="25"/>
        </w:rPr>
      </w:r>
    </w:p>
    <w:p>
      <w:pPr>
        <w:numPr>
          <w:ilvl w:val="1"/>
          <w:numId w:val="6"/>
        </w:numPr>
        <w:ind w:right="23" w:firstLine="709"/>
        <w:jc w:val="both"/>
        <w:shd w:val="clear" w:color="auto" w:fill="ffffff"/>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Факт наступления обстоятельств непреодолимой силы подтверждается письменным свидетельством компетентного органа Российской Федерации или Торгово-промышленной палаты.</w:t>
      </w:r>
      <w:r>
        <w:rPr>
          <w:sz w:val="25"/>
          <w:szCs w:val="25"/>
        </w:rPr>
      </w:r>
      <w:r>
        <w:rPr>
          <w:sz w:val="25"/>
          <w:szCs w:val="25"/>
        </w:rPr>
      </w:r>
    </w:p>
    <w:p>
      <w:pPr>
        <w:numPr>
          <w:ilvl w:val="1"/>
          <w:numId w:val="6"/>
        </w:numPr>
        <w:ind w:right="23" w:firstLine="709"/>
        <w:jc w:val="both"/>
        <w:shd w:val="clear" w:color="auto" w:fill="ffffff"/>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Ср</w:t>
      </w:r>
      <w:r>
        <w:rPr>
          <w:rFonts w:eastAsia="Times New Roman" w:cs="Times New Roman"/>
          <w:color w:val="000000"/>
          <w:sz w:val="25"/>
          <w:szCs w:val="25"/>
          <w:lang w:eastAsia="ru-RU" w:bidi="ar-SA"/>
        </w:rPr>
        <w:t xml:space="preserve">ок выполнения обязательств по настоящему Договору увеличивается соразмерно времени, в течение которого обстоятельства непреодолимой силы препятствовали исполнению обязательств по Договору, если иное не будет предусмотрено дополнительным соглашением Сторон.</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Если обстоятельства непреодолимой силы продолжают действовать более 3 (трех) месяцев, то каждая Сторона вправе расторгнуть Договор в одностороннем порядке.</w:t>
      </w:r>
      <w:r>
        <w:rPr>
          <w:sz w:val="25"/>
          <w:szCs w:val="25"/>
        </w:rPr>
      </w:r>
      <w:r>
        <w:rPr>
          <w:sz w:val="25"/>
          <w:szCs w:val="25"/>
        </w:rPr>
      </w:r>
    </w:p>
    <w:p>
      <w:pPr>
        <w:ind w:right="23" w:firstLine="709"/>
        <w:jc w:val="both"/>
        <w:widowControl w:val="off"/>
        <w:tabs>
          <w:tab w:val="left" w:pos="142" w:leader="none"/>
          <w:tab w:val="left" w:pos="985" w:leader="none"/>
        </w:tabs>
        <w:rPr>
          <w:rFonts w:eastAsia="Times New Roman" w:cs="Times New Roman"/>
          <w:color w:val="000000"/>
          <w:sz w:val="25"/>
          <w:szCs w:val="25"/>
          <w:lang w:eastAsia="ru-RU" w:bidi="ar-SA"/>
        </w:rPr>
      </w:pP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p>
    <w:p>
      <w:pPr>
        <w:numPr>
          <w:ilvl w:val="0"/>
          <w:numId w:val="6"/>
        </w:numPr>
        <w:ind w:right="57"/>
        <w:jc w:val="center"/>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ПЕРСОНАЛЬНЫЕ ДАННЫЕ </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Заказчик дает согласие </w:t>
      </w:r>
      <w:r>
        <w:rPr>
          <w:rFonts w:eastAsia="Times New Roman" w:cs="Times New Roman"/>
          <w:color w:val="000000"/>
          <w:sz w:val="25"/>
          <w:szCs w:val="25"/>
          <w:lang w:eastAsia="ru-RU" w:bidi="ar-SA"/>
        </w:rPr>
        <w:t xml:space="preserve">Исполнителю на обработку своих персональных данных, предоставленных при регистрации, а именно: фамилия, имя, отчество, действующий адрес электронной почты, контактный телефон, почтовый адрес, видео- и фотоизображение, аккаунты в социальных сетях Заказчика.</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предос</w:t>
      </w:r>
      <w:r>
        <w:rPr>
          <w:rFonts w:eastAsia="Times New Roman" w:cs="Times New Roman"/>
          <w:color w:val="000000"/>
          <w:sz w:val="25"/>
          <w:szCs w:val="25"/>
          <w:lang w:eastAsia="ru-RU" w:bidi="ar-SA"/>
        </w:rPr>
        <w:t xml:space="preserve">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Обработка персональных данных производится в целях осуществлен</w:t>
      </w:r>
      <w:r>
        <w:rPr>
          <w:rFonts w:eastAsia="Times New Roman" w:cs="Times New Roman"/>
          <w:color w:val="000000"/>
          <w:sz w:val="25"/>
          <w:szCs w:val="25"/>
          <w:lang w:eastAsia="ru-RU" w:bidi="ar-SA"/>
        </w:rPr>
        <w:t xml:space="preserve">ия Исполнителем обязательств по настоящему Договору, обеспечения Заказчика обратной связью при использовании социальных сетей, а также в целях направления на указанный Заказчиком при регистрации адрес электронной почты информационных и рекламных сообщений.</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Обработка персональных данных Заказчика производится Исполнителем с использованием баз данных на территории Российской Федерации.</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Заказчик может в любое время отозвать согласие на обработку персональных данных, направив Исполнителю соответствующее уведомление на адрес, указанный в реквизитах Исполнителя по Договору. При этом Заказчик понимает и признает, что от</w:t>
      </w:r>
      <w:r>
        <w:rPr>
          <w:rFonts w:eastAsia="Times New Roman" w:cs="Times New Roman"/>
          <w:color w:val="000000"/>
          <w:sz w:val="25"/>
          <w:szCs w:val="25"/>
          <w:lang w:eastAsia="ru-RU" w:bidi="ar-SA"/>
        </w:rPr>
        <w:t xml:space="preserve">зыв на обработку персональных данных может потребовать удаления любой информации, касающейся получения Услуг Заказчиком.</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Заказчик дает с</w:t>
      </w:r>
      <w:r>
        <w:rPr>
          <w:rFonts w:eastAsia="Times New Roman" w:cs="Times New Roman"/>
          <w:color w:val="000000"/>
          <w:sz w:val="25"/>
          <w:szCs w:val="25"/>
          <w:lang w:eastAsia="ru-RU" w:bidi="ar-SA"/>
        </w:rPr>
        <w:t xml:space="preserve">огласие на получение информационных рассылок и рекламных материалов от Исполнителя, либо от иных лиц по поручению Исполнителя, на адрес электронной почты и контактный телефон, указанные Заказчиком при обращении к Исполнителю в официальных социальных сетях.</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Согласие на получение информационных рассылок и рекламных материалов может быть отозвано Заказчиком в любое время путем направления Исполнителю соответствующего уведомления на адрес, указанный в реквизитах Исполнителя по Договору.</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Заказчик дает свое согласие на использование Исполнителем на безвозмездной основе его изображения в качестве фотографии Заказчика (аватара), а также в качестве фотографий до/после предоставляемые Заказчиком, при получении услуги.</w:t>
      </w:r>
      <w:r>
        <w:rPr>
          <w:sz w:val="25"/>
          <w:szCs w:val="25"/>
        </w:rPr>
      </w:r>
      <w:r>
        <w:rPr>
          <w:sz w:val="25"/>
          <w:szCs w:val="25"/>
        </w:rPr>
      </w:r>
    </w:p>
    <w:p>
      <w:pPr>
        <w:numPr>
          <w:ilvl w:val="1"/>
          <w:numId w:val="6"/>
        </w:num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Заказчик дает свое согласие на использование фрагментов переписок из закрытых групп и переписок с Исполнителем, публикацию отзывов, в том числе видео-отзывов, об обучении в аккаунтах Исполнителя в социальных сетях.</w:t>
      </w:r>
      <w:r>
        <w:rPr>
          <w:sz w:val="25"/>
          <w:szCs w:val="25"/>
        </w:rPr>
      </w:r>
      <w:r>
        <w:rPr>
          <w:sz w:val="25"/>
          <w:szCs w:val="25"/>
        </w:rPr>
      </w:r>
    </w:p>
    <w:p>
      <w:pPr>
        <w:ind w:right="23" w:firstLine="709"/>
        <w:jc w:val="both"/>
        <w:widowControl w:val="off"/>
        <w:tabs>
          <w:tab w:val="left" w:pos="142" w:leader="none"/>
          <w:tab w:val="left" w:pos="985" w:leader="none"/>
        </w:tabs>
        <w:rPr>
          <w:sz w:val="25"/>
          <w:szCs w:val="25"/>
        </w:rPr>
      </w:pPr>
      <w:r>
        <w:rPr>
          <w:rFonts w:eastAsia="Times New Roman" w:cs="Times New Roman"/>
          <w:color w:val="000000"/>
          <w:sz w:val="25"/>
          <w:szCs w:val="25"/>
          <w:lang w:eastAsia="ru-RU" w:bidi="ar-SA"/>
        </w:rPr>
        <w:t xml:space="preserve">    </w:t>
      </w:r>
      <w:r>
        <w:rPr>
          <w:sz w:val="25"/>
          <w:szCs w:val="25"/>
        </w:rPr>
      </w:r>
      <w:r>
        <w:rPr>
          <w:sz w:val="25"/>
          <w:szCs w:val="25"/>
        </w:rPr>
      </w:r>
    </w:p>
    <w:p>
      <w:pPr>
        <w:numPr>
          <w:ilvl w:val="0"/>
          <w:numId w:val="6"/>
        </w:numPr>
        <w:jc w:val="center"/>
        <w:widowControl w:val="off"/>
        <w:tabs>
          <w:tab w:val="left" w:pos="142" w:leader="none"/>
          <w:tab w:val="left" w:pos="4041" w:leader="none"/>
        </w:tabs>
        <w:rPr>
          <w:sz w:val="25"/>
          <w:szCs w:val="25"/>
        </w:rPr>
        <w:outlineLvl w:val="0"/>
      </w:pPr>
      <w:r/>
      <w:bookmarkStart w:id="9" w:name="bookmark10"/>
      <w:r>
        <w:rPr>
          <w:rFonts w:eastAsia="Times New Roman" w:cs="Times New Roman"/>
          <w:color w:val="000000"/>
          <w:sz w:val="25"/>
          <w:szCs w:val="25"/>
          <w:lang w:eastAsia="ru-RU" w:bidi="ar-SA"/>
        </w:rPr>
        <w:t xml:space="preserve">И</w:t>
      </w:r>
      <w:bookmarkEnd w:id="9"/>
      <w:r>
        <w:rPr>
          <w:rFonts w:eastAsia="Times New Roman" w:cs="Times New Roman"/>
          <w:color w:val="000000"/>
          <w:sz w:val="25"/>
          <w:szCs w:val="25"/>
          <w:lang w:eastAsia="ru-RU" w:bidi="ar-SA"/>
        </w:rPr>
        <w:t xml:space="preserve">НТЕЛЛЕКТУАЛЬНАЯ СОБСТВЕННОСТЬ</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 Исполнитель использует коммерческое обозначение и товарный знак «</w:t>
      </w:r>
      <w:r>
        <w:rPr>
          <w:rFonts w:eastAsia="Times New Roman" w:cs="Times New Roman"/>
          <w:color w:val="000000"/>
          <w:sz w:val="25"/>
          <w:szCs w:val="25"/>
          <w:lang w:eastAsia="ru-RU" w:bidi="ar-SA"/>
        </w:rPr>
        <w:t xml:space="preserve">Бендстом</w:t>
      </w:r>
      <w:r>
        <w:rPr>
          <w:rFonts w:eastAsia="Times New Roman" w:cs="Times New Roman"/>
          <w:color w:val="000000"/>
          <w:sz w:val="25"/>
          <w:szCs w:val="25"/>
          <w:lang w:eastAsia="ru-RU" w:bidi="ar-SA"/>
        </w:rPr>
        <w:t xml:space="preserve">».</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 Исполнитель гарантирует, что условия оказания Услуг полностью соответствуют действующему законодательству Российской Федерации в сфере интеллектуальной собственности, авторских и смежных прав.</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 Исключительные и личные неимущественные права на информационные материалы, используемые при оказании Услуг, как на составные произведения, принадлежат Исполнителю и охраняются в соответствии с действующим законодательством Российской Федерации.</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Информационные материалы, используемые при оказании Услуг, защищены авторским право</w:t>
      </w:r>
      <w:r>
        <w:rPr>
          <w:rFonts w:eastAsia="Times New Roman" w:cs="Times New Roman"/>
          <w:color w:val="000000"/>
          <w:sz w:val="25"/>
          <w:szCs w:val="25"/>
          <w:lang w:eastAsia="ru-RU" w:bidi="ar-SA"/>
        </w:rPr>
        <w:t xml:space="preserve">м, их распространение, повторение в коммерческих целях для массового потребления (плагиат, сходство до степени смешения) не допускается, виновные лица подлежат привлечению к гражданско-правовой ответственности, административному и уголовному преследованию.</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Применение знаний и навыков, полученных в итоге оказания Услуг, не запрещается (допускается) в той мере в которой не нарушаются авторские права Исполнителя.</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Заказчик имеет право без разрешения Исполнителя добросовестно использовать знаки обслуживания Исполнителя в рекламных и маркетинговых материалах, в том числе ссылаясь на Услуги Исполнителя. Заказчик н</w:t>
      </w:r>
      <w:r>
        <w:rPr>
          <w:rFonts w:eastAsia="Times New Roman" w:cs="Times New Roman"/>
          <w:color w:val="000000"/>
          <w:sz w:val="25"/>
          <w:szCs w:val="25"/>
          <w:lang w:eastAsia="ru-RU" w:bidi="ar-SA"/>
        </w:rPr>
        <w:t xml:space="preserve">е имеет права использовать знаки обслуживания Исполнителя с целью выдать себя за партнера, работника Исполнителя. При любом сомнении в правомерности использования знаков обслуживания, Заказчик обязуется письменно обратиться к Исполнителю за разъяснениями. </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Заказчик не имеет права производить в ходе оказания Услуг ф</w:t>
      </w:r>
      <w:r>
        <w:rPr>
          <w:rFonts w:eastAsia="Times New Roman" w:cs="Times New Roman"/>
          <w:color w:val="000000"/>
          <w:sz w:val="25"/>
          <w:szCs w:val="25"/>
          <w:lang w:eastAsia="ru-RU" w:bidi="ar-SA"/>
        </w:rPr>
        <w:t xml:space="preserve">ото — и видеосъемку без разрешения Исполнителя. При нарушении настоящего положения Исполнитель имеет право отказать в дальнейшем оказании Услуг и уплаченный аванс возврату не подлежит в соответствии с п. 3 ст. 310 Гражданского кодекса Российской Федерации.</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Исполнитель имеет право проводить в ходе оказания Услуг фотосъемку и использовать полученные изображения в своих социальных</w:t>
      </w:r>
      <w:r>
        <w:rPr>
          <w:rFonts w:eastAsia="Times New Roman" w:cs="Times New Roman"/>
          <w:color w:val="000000"/>
          <w:sz w:val="25"/>
          <w:szCs w:val="25"/>
          <w:lang w:eastAsia="ru-RU" w:bidi="ar-SA"/>
        </w:rPr>
        <w:t xml:space="preserve"> сетях, на своем сайте и сайтах своих партнеров в информационно-коммуникационной сети «Интернет» в рекламных и маркетинговых целях. Заказчик имеет право в течение 14 (четырнадцати) календарных дней произвести скачивание для своих целей данных изображений. </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Заказчик обязуется не осуществлять запись, не распространять (п</w:t>
      </w:r>
      <w:r>
        <w:rPr>
          <w:rFonts w:eastAsia="Times New Roman" w:cs="Times New Roman"/>
          <w:color w:val="000000"/>
          <w:sz w:val="25"/>
          <w:szCs w:val="25"/>
          <w:lang w:eastAsia="ru-RU" w:bidi="ar-SA"/>
        </w:rPr>
        <w:t xml:space="preserve">убликовать, размещать на интернет-сайтах, копировать, передавать или перепродавать третьим лицам) в коммерческих или некоммерческих целях предоставляемые Исполнителем Заказчику в рамках настоящего Договора информацию и материалы, не создавать на их основе </w:t>
      </w:r>
      <w:r>
        <w:rPr>
          <w:rFonts w:eastAsia="Times New Roman" w:cs="Times New Roman"/>
          <w:color w:val="000000"/>
          <w:sz w:val="25"/>
          <w:szCs w:val="25"/>
          <w:lang w:eastAsia="ru-RU" w:bidi="ar-SA"/>
        </w:rPr>
        <w:t xml:space="preserve">информационные продукты с целью извлечения коммерческой прибыли. </w:t>
      </w:r>
      <w:r>
        <w:rPr>
          <w:sz w:val="25"/>
          <w:szCs w:val="25"/>
        </w:rPr>
      </w:r>
      <w:r>
        <w:rPr>
          <w:sz w:val="25"/>
          <w:szCs w:val="25"/>
        </w:rPr>
      </w:r>
    </w:p>
    <w:p>
      <w:pPr>
        <w:numPr>
          <w:ilvl w:val="1"/>
          <w:numId w:val="6"/>
        </w:numPr>
        <w:ind w:right="20" w:firstLine="709"/>
        <w:jc w:val="both"/>
        <w:widowControl w:val="off"/>
        <w:tabs>
          <w:tab w:val="left" w:pos="142" w:leader="none"/>
          <w:tab w:val="left" w:pos="1042" w:leader="none"/>
        </w:tabs>
        <w:rPr>
          <w:sz w:val="25"/>
          <w:szCs w:val="25"/>
        </w:rPr>
      </w:pPr>
      <w:r>
        <w:rPr>
          <w:rFonts w:eastAsia="Times New Roman" w:cs="Times New Roman"/>
          <w:color w:val="000000"/>
          <w:sz w:val="25"/>
          <w:szCs w:val="25"/>
          <w:lang w:eastAsia="ru-RU" w:bidi="ar-SA"/>
        </w:rPr>
        <w:t xml:space="preserve">При нарушении авторских прав Исполните</w:t>
      </w:r>
      <w:r>
        <w:rPr>
          <w:rFonts w:eastAsia="Times New Roman" w:cs="Times New Roman"/>
          <w:color w:val="000000"/>
          <w:sz w:val="25"/>
          <w:szCs w:val="25"/>
          <w:lang w:eastAsia="ru-RU" w:bidi="ar-SA"/>
        </w:rPr>
        <w:t xml:space="preserve">ля Заказчик обязан незамедлительно прекратить всякое прямое или косвенное нарушение в день поступления требования от Исполнителя, в том числе включая но не ограничиваясь: удалить весь авторский контент, прекратить использование товарного знака прямо или ко</w:t>
      </w:r>
      <w:r>
        <w:rPr>
          <w:rFonts w:eastAsia="Times New Roman" w:cs="Times New Roman"/>
          <w:color w:val="000000"/>
          <w:sz w:val="25"/>
          <w:szCs w:val="25"/>
          <w:lang w:eastAsia="ru-RU" w:bidi="ar-SA"/>
        </w:rPr>
        <w:t xml:space="preserve">свенно, в той мере в которой потребитель имеет заблуждение относительно правообладателя товарного знака или иного защищенного авторским правом объектом.  Исполнитель вправе на основании ст. 1001 ГК РФ потребовать от Заказчика выплаты компенсации в размере </w:t>
      </w:r>
      <w:r>
        <w:rPr>
          <w:rFonts w:eastAsia="Times New Roman" w:cs="Times New Roman"/>
          <w:b/>
          <w:bCs/>
          <w:color w:val="000000"/>
          <w:sz w:val="25"/>
          <w:szCs w:val="25"/>
          <w:lang w:eastAsia="ru-RU" w:bidi="ar-SA"/>
        </w:rPr>
        <w:t xml:space="preserve">500 000</w:t>
      </w:r>
      <w:r>
        <w:rPr>
          <w:rFonts w:eastAsia="Times New Roman" w:cs="Times New Roman"/>
          <w:color w:val="000000"/>
          <w:sz w:val="25"/>
          <w:szCs w:val="25"/>
          <w:lang w:eastAsia="ru-RU" w:bidi="ar-SA"/>
        </w:rPr>
        <w:t xml:space="preserve"> (пятьсот тысяч) руб. </w:t>
      </w:r>
      <w:r>
        <w:rPr>
          <w:rFonts w:eastAsia="Times New Roman" w:cs="Times New Roman"/>
          <w:b/>
          <w:bCs/>
          <w:color w:val="000000"/>
          <w:sz w:val="25"/>
          <w:szCs w:val="25"/>
          <w:lang w:eastAsia="ru-RU" w:bidi="ar-SA"/>
        </w:rPr>
        <w:t xml:space="preserve">00</w:t>
      </w:r>
      <w:r>
        <w:rPr>
          <w:rFonts w:eastAsia="Times New Roman" w:cs="Times New Roman"/>
          <w:color w:val="000000"/>
          <w:sz w:val="25"/>
          <w:szCs w:val="25"/>
          <w:lang w:eastAsia="ru-RU" w:bidi="ar-SA"/>
        </w:rPr>
        <w:t xml:space="preserve"> (ноль) коп. за каждый случай нарушения, а также компенсации всех причиненных убытков, включая упущенную выгоду.</w:t>
      </w:r>
      <w:r>
        <w:rPr>
          <w:sz w:val="25"/>
          <w:szCs w:val="25"/>
        </w:rPr>
      </w:r>
      <w:r>
        <w:rPr>
          <w:sz w:val="25"/>
          <w:szCs w:val="25"/>
        </w:rPr>
      </w:r>
    </w:p>
    <w:p>
      <w:pPr>
        <w:ind w:left="580" w:right="20"/>
        <w:jc w:val="both"/>
        <w:widowControl w:val="off"/>
        <w:tabs>
          <w:tab w:val="left" w:pos="1038" w:leader="none"/>
        </w:tabs>
        <w:rPr>
          <w:rFonts w:eastAsia="Times New Roman" w:cs="Times New Roman"/>
          <w:color w:val="000000"/>
          <w:sz w:val="25"/>
          <w:szCs w:val="25"/>
          <w:lang w:eastAsia="ru-RU" w:bidi="ar-SA"/>
        </w:rPr>
      </w:pP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p>
    <w:p>
      <w:pPr>
        <w:numPr>
          <w:ilvl w:val="0"/>
          <w:numId w:val="6"/>
        </w:numPr>
        <w:jc w:val="center"/>
        <w:widowControl w:val="off"/>
        <w:tabs>
          <w:tab w:val="left" w:pos="4226" w:leader="none"/>
        </w:tabs>
        <w:rPr>
          <w:sz w:val="25"/>
          <w:szCs w:val="25"/>
        </w:rPr>
      </w:pPr>
      <w:r>
        <w:rPr>
          <w:rFonts w:eastAsia="Times New Roman" w:cs="Times New Roman"/>
          <w:color w:val="000000"/>
          <w:sz w:val="25"/>
          <w:szCs w:val="25"/>
          <w:lang w:eastAsia="ru-RU" w:bidi="ar-SA"/>
        </w:rPr>
        <w:t xml:space="preserve">РАЗРЕШЕНИЕ СПОРОВ</w:t>
      </w:r>
      <w:r>
        <w:rPr>
          <w:sz w:val="25"/>
          <w:szCs w:val="25"/>
        </w:rPr>
      </w:r>
      <w:r>
        <w:rPr>
          <w:sz w:val="25"/>
          <w:szCs w:val="25"/>
        </w:rPr>
      </w:r>
    </w:p>
    <w:p>
      <w:pPr>
        <w:numPr>
          <w:ilvl w:val="1"/>
          <w:numId w:val="6"/>
        </w:numPr>
        <w:ind w:right="23" w:firstLine="709"/>
        <w:jc w:val="both"/>
        <w:shd w:val="clear" w:color="auto" w:fill="ffffff"/>
        <w:widowControl w:val="off"/>
        <w:tabs>
          <w:tab w:val="left" w:pos="1038" w:leader="none"/>
        </w:tabs>
        <w:rPr>
          <w:sz w:val="25"/>
          <w:szCs w:val="25"/>
        </w:rPr>
      </w:pPr>
      <w:r>
        <w:rPr>
          <w:rFonts w:eastAsia="Times New Roman" w:cs="Times New Roman"/>
          <w:color w:val="000000"/>
          <w:sz w:val="25"/>
          <w:szCs w:val="25"/>
          <w:lang w:eastAsia="ru-RU" w:bidi="ar-SA"/>
        </w:rPr>
        <w:t xml:space="preserve">Все споры, разногласия или требования, возникающие из настоящего Договора или в связи с ним, </w:t>
      </w:r>
      <w:r>
        <w:rPr>
          <w:rFonts w:eastAsia="Times New Roman" w:cs="Times New Roman"/>
          <w:color w:val="000000"/>
          <w:sz w:val="25"/>
          <w:szCs w:val="25"/>
          <w:lang w:eastAsia="ru-RU" w:bidi="ar-SA"/>
        </w:rPr>
        <w:t xml:space="preserve">в том числе касающиеся его исполнения, нарушения, прекращения или недействительности, по возможности, путем переговоров, а при недостижении согласия путем переговоров – в судебном порядке в соответствии с действующим законодательством Российской Федерации.</w:t>
      </w:r>
      <w:r>
        <w:rPr>
          <w:rFonts w:eastAsia="Times New Roman" w:cs="Times New Roman"/>
          <w:color w:val="000000"/>
          <w:sz w:val="25"/>
          <w:szCs w:val="25"/>
          <w:lang w:eastAsia="ru-RU" w:bidi="ar-SA"/>
        </w:rPr>
        <w:tab/>
      </w:r>
      <w:r>
        <w:rPr>
          <w:sz w:val="25"/>
          <w:szCs w:val="25"/>
        </w:rPr>
      </w:r>
      <w:r>
        <w:rPr>
          <w:sz w:val="25"/>
          <w:szCs w:val="25"/>
        </w:rPr>
      </w:r>
    </w:p>
    <w:p>
      <w:pPr>
        <w:numPr>
          <w:ilvl w:val="1"/>
          <w:numId w:val="6"/>
        </w:numPr>
        <w:ind w:right="20" w:firstLine="709"/>
        <w:jc w:val="both"/>
        <w:widowControl w:val="off"/>
        <w:tabs>
          <w:tab w:val="left" w:pos="0" w:leader="none"/>
          <w:tab w:val="left" w:pos="1038" w:leader="none"/>
        </w:tabs>
        <w:rPr>
          <w:sz w:val="25"/>
          <w:szCs w:val="25"/>
        </w:rPr>
      </w:pPr>
      <w:r>
        <w:rPr>
          <w:rFonts w:eastAsia="Times New Roman" w:cs="Times New Roman"/>
          <w:color w:val="000000"/>
          <w:sz w:val="25"/>
          <w:szCs w:val="25"/>
          <w:lang w:eastAsia="ru-RU" w:bidi="ar-SA"/>
        </w:rPr>
        <w:t xml:space="preserve">Претензионный  (досудебный) порядок разрешения споров является обязательным. В случае получения прете</w:t>
      </w:r>
      <w:r>
        <w:rPr>
          <w:rFonts w:eastAsia="Times New Roman" w:cs="Times New Roman"/>
          <w:color w:val="000000"/>
          <w:sz w:val="25"/>
          <w:szCs w:val="25"/>
          <w:lang w:eastAsia="ru-RU" w:bidi="ar-SA"/>
        </w:rPr>
        <w:t xml:space="preserve">нзии Сторона, ее получившая, должна направить ответ другой стороне не позднее 10 (десяти) рабочих дней с момента получения. Претензия и отзыв на нее либо вручаются представителю Стороны под расписку, либо направляются регистрируемым почтовым отправлением. </w:t>
      </w:r>
      <w:r>
        <w:rPr>
          <w:sz w:val="25"/>
          <w:szCs w:val="25"/>
        </w:rPr>
      </w:r>
      <w:r>
        <w:rPr>
          <w:sz w:val="25"/>
          <w:szCs w:val="25"/>
        </w:rPr>
      </w:r>
    </w:p>
    <w:p>
      <w:pPr>
        <w:ind w:left="567" w:right="20"/>
        <w:jc w:val="both"/>
        <w:widowControl w:val="off"/>
        <w:tabs>
          <w:tab w:val="left" w:pos="0" w:leader="none"/>
          <w:tab w:val="left" w:pos="1038" w:leader="none"/>
        </w:tabs>
        <w:rPr>
          <w:rFonts w:eastAsia="Times New Roman" w:cs="Times New Roman"/>
          <w:color w:val="000000"/>
          <w:sz w:val="25"/>
          <w:szCs w:val="25"/>
          <w:lang w:eastAsia="ru-RU" w:bidi="ar-SA"/>
        </w:rPr>
      </w:pP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p>
    <w:p>
      <w:pPr>
        <w:pStyle w:val="879"/>
        <w:numPr>
          <w:ilvl w:val="0"/>
          <w:numId w:val="6"/>
        </w:numPr>
        <w:jc w:val="center"/>
        <w:tabs>
          <w:tab w:val="left" w:pos="709" w:leader="none"/>
        </w:tabs>
        <w:rPr>
          <w:sz w:val="25"/>
          <w:szCs w:val="25"/>
        </w:rPr>
      </w:pPr>
      <w:r>
        <w:rPr>
          <w:rFonts w:ascii="Times New Roman" w:hAnsi="Times New Roman" w:eastAsia="Times New Roman" w:cs="Times New Roman"/>
          <w:sz w:val="25"/>
          <w:szCs w:val="25"/>
        </w:rPr>
        <w:t xml:space="preserve">СРОК ДЕЙСТВИЯ, ПОРЯДОК ИЗМЕНЕНИЯ И ПРЕКРАЩЕНИЯ ДОГОВОРА</w:t>
      </w:r>
      <w:r>
        <w:rPr>
          <w:sz w:val="25"/>
          <w:szCs w:val="25"/>
        </w:rPr>
      </w:r>
      <w:r>
        <w:rPr>
          <w:sz w:val="25"/>
          <w:szCs w:val="25"/>
        </w:rPr>
      </w:r>
    </w:p>
    <w:p>
      <w:pPr>
        <w:numPr>
          <w:ilvl w:val="1"/>
          <w:numId w:val="6"/>
        </w:numPr>
        <w:ind w:right="20" w:firstLine="709"/>
        <w:jc w:val="both"/>
        <w:shd w:val="clear" w:color="auto" w:fill="ffffff"/>
        <w:widowControl w:val="off"/>
        <w:tabs>
          <w:tab w:val="left" w:pos="0" w:leader="none"/>
        </w:tabs>
        <w:rPr>
          <w:sz w:val="25"/>
          <w:szCs w:val="25"/>
        </w:rPr>
      </w:pPr>
      <w:r>
        <w:rPr>
          <w:rFonts w:eastAsia="Times New Roman" w:cs="Times New Roman"/>
          <w:color w:val="000000"/>
          <w:sz w:val="25"/>
          <w:szCs w:val="25"/>
          <w:lang w:eastAsia="ru-RU" w:bidi="ar-SA"/>
        </w:rPr>
        <w:t xml:space="preserve">Настоящий Договор вступает в силу с момента его подписания и</w:t>
      </w:r>
      <w:r>
        <w:rPr>
          <w:rFonts w:eastAsia="Times New Roman" w:cs="Times New Roman"/>
          <w:color w:val="000000"/>
          <w:sz w:val="25"/>
          <w:szCs w:val="25"/>
          <w:lang w:eastAsia="ru-RU" w:bidi="ar-SA"/>
        </w:rPr>
        <w:t xml:space="preserve"> </w:t>
      </w:r>
      <w:r>
        <w:rPr>
          <w:rFonts w:eastAsia="Times New Roman" w:cs="Times New Roman"/>
          <w:color w:val="000000"/>
          <w:sz w:val="25"/>
          <w:szCs w:val="25"/>
          <w:lang w:eastAsia="ru-RU" w:bidi="ar-SA"/>
        </w:rPr>
        <w:t xml:space="preserve">действует до исполнения обязательств обеими сторонами</w:t>
      </w:r>
      <w:r>
        <w:rPr>
          <w:rFonts w:eastAsia="Times New Roman" w:cs="Times New Roman"/>
          <w:color w:val="000000"/>
          <w:sz w:val="25"/>
          <w:szCs w:val="25"/>
          <w:lang w:eastAsia="ru-RU" w:bidi="ar-SA"/>
        </w:rPr>
        <w:t xml:space="preserve">, а в части взаимных расчетов - до полного исполнения Сторонами обязательств по Договору. </w:t>
      </w:r>
      <w:r>
        <w:rPr>
          <w:sz w:val="25"/>
          <w:szCs w:val="25"/>
        </w:rPr>
      </w:r>
      <w:r>
        <w:rPr>
          <w:sz w:val="25"/>
          <w:szCs w:val="25"/>
        </w:rPr>
      </w:r>
    </w:p>
    <w:p>
      <w:pPr>
        <w:numPr>
          <w:ilvl w:val="1"/>
          <w:numId w:val="6"/>
        </w:numPr>
        <w:ind w:right="20" w:firstLine="709"/>
        <w:jc w:val="both"/>
        <w:shd w:val="clear" w:color="auto" w:fill="ffffff"/>
        <w:widowControl w:val="off"/>
        <w:tabs>
          <w:tab w:val="left" w:pos="0" w:leader="none"/>
          <w:tab w:val="left" w:pos="709" w:leader="none"/>
        </w:tabs>
        <w:rPr>
          <w:sz w:val="25"/>
          <w:szCs w:val="25"/>
        </w:rPr>
      </w:pPr>
      <w:r>
        <w:rPr>
          <w:rFonts w:eastAsia="Times New Roman" w:cs="Times New Roman"/>
          <w:color w:val="000000"/>
          <w:sz w:val="25"/>
          <w:szCs w:val="25"/>
          <w:lang w:eastAsia="ru-RU" w:bidi="ar-SA"/>
        </w:rPr>
        <w:t xml:space="preserve">Если за 10 (десять) дней до истечения срока действия Договора ни одна из Сторон не заявит о расторжении настоящего Договора, то Договор считается, пролонгированным на каждый календарный год и на тех же условиях. Количество таких продлений не ограничено. </w:t>
      </w:r>
      <w:r>
        <w:rPr>
          <w:sz w:val="25"/>
          <w:szCs w:val="25"/>
        </w:rPr>
      </w:r>
      <w:r>
        <w:rPr>
          <w:sz w:val="25"/>
          <w:szCs w:val="25"/>
        </w:rPr>
      </w:r>
    </w:p>
    <w:p>
      <w:pPr>
        <w:numPr>
          <w:ilvl w:val="1"/>
          <w:numId w:val="6"/>
        </w:numPr>
        <w:ind w:right="20" w:firstLine="709"/>
        <w:jc w:val="both"/>
        <w:shd w:val="clear" w:color="auto" w:fill="ffffff"/>
        <w:widowControl w:val="off"/>
        <w:tabs>
          <w:tab w:val="left" w:pos="0" w:leader="none"/>
          <w:tab w:val="left" w:pos="709" w:leader="none"/>
        </w:tabs>
        <w:rPr>
          <w:sz w:val="25"/>
          <w:szCs w:val="25"/>
        </w:rPr>
      </w:pPr>
      <w:r>
        <w:rPr>
          <w:rFonts w:eastAsia="Times New Roman" w:cs="Times New Roman"/>
          <w:color w:val="000000"/>
          <w:sz w:val="25"/>
          <w:szCs w:val="25"/>
          <w:lang w:eastAsia="ru-RU" w:bidi="ar-SA"/>
        </w:rPr>
        <w:t xml:space="preserve">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r>
        <w:rPr>
          <w:sz w:val="25"/>
          <w:szCs w:val="25"/>
        </w:rPr>
      </w:r>
      <w:r>
        <w:rPr>
          <w:sz w:val="25"/>
          <w:szCs w:val="25"/>
        </w:rPr>
      </w:r>
    </w:p>
    <w:p>
      <w:pPr>
        <w:numPr>
          <w:ilvl w:val="1"/>
          <w:numId w:val="6"/>
        </w:numPr>
        <w:ind w:right="20" w:firstLine="709"/>
        <w:jc w:val="both"/>
        <w:widowControl w:val="off"/>
        <w:tabs>
          <w:tab w:val="left" w:pos="0" w:leader="none"/>
          <w:tab w:val="left" w:pos="709" w:leader="none"/>
        </w:tabs>
        <w:rPr>
          <w:sz w:val="25"/>
          <w:szCs w:val="25"/>
        </w:rPr>
      </w:pPr>
      <w:r>
        <w:rPr>
          <w:rFonts w:eastAsia="Times New Roman" w:cs="Times New Roman"/>
          <w:color w:val="000000"/>
          <w:sz w:val="25"/>
          <w:szCs w:val="25"/>
          <w:lang w:eastAsia="ru-RU" w:bidi="ar-SA"/>
        </w:rPr>
        <w:t xml:space="preserve">Договор может быть расторгнут по основаниям, предусмотренным действующим законодательством Российской Федерации или по консенсуальному соглашению Сторон.</w:t>
      </w:r>
      <w:r>
        <w:rPr>
          <w:sz w:val="25"/>
          <w:szCs w:val="25"/>
        </w:rPr>
      </w:r>
      <w:r>
        <w:rPr>
          <w:sz w:val="25"/>
          <w:szCs w:val="25"/>
        </w:rPr>
      </w:r>
    </w:p>
    <w:p>
      <w:pPr>
        <w:numPr>
          <w:ilvl w:val="1"/>
          <w:numId w:val="6"/>
        </w:numPr>
        <w:ind w:right="20" w:firstLine="709"/>
        <w:jc w:val="both"/>
        <w:widowControl w:val="off"/>
        <w:tabs>
          <w:tab w:val="left" w:pos="0" w:leader="none"/>
          <w:tab w:val="left" w:pos="709" w:leader="none"/>
        </w:tabs>
        <w:rPr>
          <w:sz w:val="25"/>
          <w:szCs w:val="25"/>
        </w:rPr>
      </w:pPr>
      <w:r>
        <w:rPr>
          <w:rFonts w:eastAsia="Times New Roman" w:cs="Times New Roman"/>
          <w:color w:val="000000"/>
          <w:sz w:val="25"/>
          <w:szCs w:val="25"/>
          <w:lang w:eastAsia="ru-RU" w:bidi="ar-SA"/>
        </w:rPr>
        <w:t xml:space="preserve">Любая из Сторон имеет право расторгнуть настоящий Договор, письменно уведомив другую Сторону о своем решении в срок не позднее, чем за 10 (десять) дней до желаемой даты расторжения.</w:t>
      </w:r>
      <w:r>
        <w:rPr>
          <w:sz w:val="25"/>
          <w:szCs w:val="25"/>
        </w:rPr>
      </w:r>
      <w:r>
        <w:rPr>
          <w:sz w:val="25"/>
          <w:szCs w:val="25"/>
        </w:rPr>
      </w:r>
    </w:p>
    <w:p>
      <w:pPr>
        <w:ind w:left="709" w:right="20"/>
        <w:jc w:val="both"/>
        <w:widowControl w:val="off"/>
        <w:tabs>
          <w:tab w:val="left" w:pos="1028" w:leader="none"/>
        </w:tabs>
        <w:rPr>
          <w:rFonts w:eastAsia="Times New Roman" w:cs="Times New Roman"/>
          <w:color w:val="000000"/>
          <w:sz w:val="25"/>
          <w:szCs w:val="25"/>
          <w:lang w:eastAsia="ru-RU" w:bidi="ar-SA"/>
        </w:rPr>
      </w:pP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r>
        <w:rPr>
          <w:rFonts w:eastAsia="Times New Roman" w:cs="Times New Roman"/>
          <w:color w:val="000000"/>
          <w:sz w:val="25"/>
          <w:szCs w:val="25"/>
          <w:lang w:eastAsia="ru-RU" w:bidi="ar-SA"/>
        </w:rPr>
      </w:r>
    </w:p>
    <w:p>
      <w:pPr>
        <w:numPr>
          <w:ilvl w:val="0"/>
          <w:numId w:val="3"/>
        </w:numPr>
        <w:jc w:val="center"/>
        <w:widowControl w:val="off"/>
        <w:tabs>
          <w:tab w:val="left" w:pos="3591" w:leader="none"/>
        </w:tabs>
        <w:rPr>
          <w:sz w:val="25"/>
          <w:szCs w:val="25"/>
        </w:rPr>
      </w:pPr>
      <w:r>
        <w:rPr>
          <w:rFonts w:eastAsia="Times New Roman" w:cs="Times New Roman"/>
          <w:color w:val="000000"/>
          <w:sz w:val="25"/>
          <w:szCs w:val="25"/>
          <w:lang w:eastAsia="ru-RU" w:bidi="ar-SA"/>
        </w:rPr>
        <w:t xml:space="preserve">ЗАКЛЮЧИТЕЛЬНЫЕ ПОЛОЖЕНИЯ</w:t>
      </w:r>
      <w:r>
        <w:rPr>
          <w:sz w:val="25"/>
          <w:szCs w:val="25"/>
        </w:rPr>
      </w:r>
      <w:r>
        <w:rPr>
          <w:sz w:val="25"/>
          <w:szCs w:val="25"/>
        </w:rPr>
      </w:r>
    </w:p>
    <w:p>
      <w:pPr>
        <w:pStyle w:val="879"/>
        <w:numPr>
          <w:ilvl w:val="1"/>
          <w:numId w:val="3"/>
        </w:numPr>
        <w:ind w:left="-57" w:firstLine="680"/>
        <w:jc w:val="both"/>
        <w:rPr>
          <w:sz w:val="25"/>
          <w:szCs w:val="25"/>
        </w:rPr>
      </w:pPr>
      <w:r>
        <w:rPr>
          <w:rFonts w:ascii="Times New Roman" w:hAnsi="Times New Roman" w:eastAsia="Times New Roman" w:cs="Times New Roman"/>
          <w:spacing w:val="1"/>
          <w:sz w:val="25"/>
          <w:szCs w:val="25"/>
        </w:rPr>
        <w:t xml:space="preserve">С момента подписания Договора переписка в ходе переговоров Сторон о заключении Договора утрачивает силу. Стороны не имеют никаких сопутствующих устных или письменных договоренностей.</w:t>
      </w:r>
      <w:r>
        <w:rPr>
          <w:sz w:val="25"/>
          <w:szCs w:val="25"/>
        </w:rPr>
      </w:r>
      <w:r>
        <w:rPr>
          <w:sz w:val="25"/>
          <w:szCs w:val="25"/>
        </w:rPr>
      </w:r>
    </w:p>
    <w:p>
      <w:pPr>
        <w:pStyle w:val="879"/>
        <w:numPr>
          <w:ilvl w:val="1"/>
          <w:numId w:val="3"/>
        </w:numPr>
        <w:ind w:left="-57" w:firstLine="680"/>
        <w:jc w:val="both"/>
        <w:rPr>
          <w:sz w:val="25"/>
          <w:szCs w:val="25"/>
        </w:rPr>
      </w:pPr>
      <w:r>
        <w:rPr>
          <w:rFonts w:ascii="Times New Roman" w:hAnsi="Times New Roman" w:eastAsia="Times New Roman" w:cs="Times New Roman"/>
          <w:spacing w:val="1"/>
          <w:sz w:val="25"/>
          <w:szCs w:val="25"/>
        </w:rPr>
        <w:t xml:space="preserve">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r>
        <w:rPr>
          <w:sz w:val="25"/>
          <w:szCs w:val="25"/>
        </w:rPr>
      </w:r>
      <w:r>
        <w:rPr>
          <w:sz w:val="25"/>
          <w:szCs w:val="25"/>
        </w:rPr>
      </w:r>
    </w:p>
    <w:p>
      <w:pPr>
        <w:numPr>
          <w:ilvl w:val="1"/>
          <w:numId w:val="3"/>
        </w:numPr>
        <w:ind w:right="20" w:firstLine="709"/>
        <w:jc w:val="both"/>
        <w:shd w:val="clear" w:color="auto" w:fill="ffffff"/>
        <w:widowControl w:val="off"/>
        <w:tabs>
          <w:tab w:val="left" w:pos="1143" w:leader="none"/>
        </w:tabs>
        <w:rPr>
          <w:sz w:val="25"/>
          <w:szCs w:val="25"/>
        </w:rPr>
      </w:pPr>
      <w:r>
        <w:rPr>
          <w:rFonts w:eastAsia="Times New Roman" w:cs="Times New Roman"/>
          <w:color w:val="000000"/>
          <w:spacing w:val="1"/>
          <w:sz w:val="25"/>
          <w:szCs w:val="25"/>
          <w:lang w:eastAsia="ru-RU" w:bidi="ar-SA"/>
        </w:rPr>
        <w:t xml:space="preserve">Руководствуясь п. 2 ст. 160 и п. 2 ст. 434 Гражданско</w:t>
      </w:r>
      <w:r>
        <w:rPr>
          <w:rFonts w:eastAsia="Times New Roman" w:cs="Times New Roman"/>
          <w:color w:val="000000"/>
          <w:spacing w:val="1"/>
          <w:sz w:val="25"/>
          <w:szCs w:val="25"/>
          <w:lang w:eastAsia="ru-RU" w:bidi="ar-SA"/>
        </w:rPr>
        <w:t xml:space="preserve">го кодекса Российской Федерации, Стороны пришли к соглашению об обмене документами, относящимися к заключению и исполнению настоящего Договора (за исключением претензий), в виде электронных образов в файлах формата PDF или JPEG, прикрепляемых к письму элек</w:t>
      </w:r>
      <w:r>
        <w:rPr>
          <w:rFonts w:eastAsia="Times New Roman" w:cs="Times New Roman"/>
          <w:color w:val="000000"/>
          <w:spacing w:val="1"/>
          <w:sz w:val="25"/>
          <w:szCs w:val="25"/>
          <w:lang w:eastAsia="ru-RU" w:bidi="ar-SA"/>
        </w:rPr>
        <w:t xml:space="preserve">тронной почты или сообщению мессе</w:t>
      </w:r>
      <w:r>
        <w:rPr>
          <w:rFonts w:eastAsia="Times New Roman" w:cs="Times New Roman"/>
          <w:color w:val="000000"/>
          <w:spacing w:val="1"/>
          <w:sz w:val="25"/>
          <w:szCs w:val="25"/>
          <w:lang w:eastAsia="ru-RU" w:bidi="ar-SA"/>
        </w:rPr>
        <w:t xml:space="preserve">нджера с использованием адреса и телефона, указанных в настоящем Договоре, и последующей отправкой почтой. При обмене документами, подписываемыми обеими Сторонами, Сторона, направившая подписанный электронный образ документа, обязуется в течение 3 (трех) р</w:t>
      </w:r>
      <w:r>
        <w:rPr>
          <w:rFonts w:eastAsia="Times New Roman" w:cs="Times New Roman"/>
          <w:color w:val="000000"/>
          <w:spacing w:val="1"/>
          <w:sz w:val="25"/>
          <w:szCs w:val="25"/>
          <w:lang w:eastAsia="ru-RU" w:bidi="ar-SA"/>
        </w:rPr>
        <w:t xml:space="preserve">абочих дней направить другой стороне оригиналы документа почтой, а Сторона, получившая оригиналы документ почтой, обязуется в течение 3 (трех) рабочих дней рассмотреть и возвратить другой Стороне экземпляр оригинала документа почтой. Заказчик обязуется пер</w:t>
      </w:r>
      <w:r>
        <w:rPr>
          <w:rFonts w:eastAsia="Times New Roman" w:cs="Times New Roman"/>
          <w:color w:val="000000"/>
          <w:spacing w:val="1"/>
          <w:sz w:val="25"/>
          <w:szCs w:val="25"/>
          <w:lang w:eastAsia="ru-RU" w:bidi="ar-SA"/>
        </w:rPr>
        <w:t xml:space="preserve">едать нарочным со своим работником Исполнителю 02 (два) подписанных со своей стороны экземпляра оригинала Договора. Исполнитель возвращает Заказчику нарочным с работником Заказчика 01 (один) подписанный со своей стороны экземпляр Договора. Для выдача дубли</w:t>
      </w:r>
      <w:r>
        <w:rPr>
          <w:rFonts w:eastAsia="Times New Roman" w:cs="Times New Roman"/>
          <w:color w:val="000000"/>
          <w:spacing w:val="1"/>
          <w:sz w:val="25"/>
          <w:szCs w:val="25"/>
          <w:lang w:eastAsia="ru-RU" w:bidi="ar-SA"/>
        </w:rPr>
        <w:t xml:space="preserve">ката Договора Заказчик  направляет нарочным или почтой Исполнителю 01 (один) подписанный со своей стороны экземпляра оригинала Договора. Исполнитель возвращает  подписанный со своей стороны дубликат Договора Заказчику нарочным или почтой за счет Заказчика.</w:t>
      </w:r>
      <w:r>
        <w:rPr>
          <w:sz w:val="25"/>
          <w:szCs w:val="25"/>
        </w:rPr>
      </w:r>
      <w:r>
        <w:rPr>
          <w:sz w:val="25"/>
          <w:szCs w:val="25"/>
        </w:rPr>
      </w:r>
    </w:p>
    <w:p>
      <w:pPr>
        <w:numPr>
          <w:ilvl w:val="1"/>
          <w:numId w:val="3"/>
        </w:numPr>
        <w:ind w:right="20" w:firstLine="709"/>
        <w:jc w:val="both"/>
        <w:shd w:val="clear" w:color="auto" w:fill="ffffff"/>
        <w:widowControl w:val="off"/>
        <w:tabs>
          <w:tab w:val="left" w:pos="1143" w:leader="none"/>
        </w:tabs>
        <w:rPr>
          <w:sz w:val="25"/>
          <w:szCs w:val="25"/>
        </w:rPr>
      </w:pPr>
      <w:r>
        <w:rPr>
          <w:rFonts w:eastAsia="Times New Roman" w:cs="Times New Roman"/>
          <w:color w:val="000000"/>
          <w:spacing w:val="1"/>
          <w:sz w:val="25"/>
          <w:szCs w:val="25"/>
          <w:lang w:eastAsia="ru-RU" w:bidi="ar-SA"/>
        </w:rPr>
        <w:t xml:space="preserve">Во всем остальном, что не урегулировано настоящим Договором, Стороны руководствуются действующим законодательством Российской Федерации.</w:t>
      </w:r>
      <w:r>
        <w:rPr>
          <w:sz w:val="25"/>
          <w:szCs w:val="25"/>
        </w:rPr>
      </w:r>
      <w:r>
        <w:rPr>
          <w:sz w:val="25"/>
          <w:szCs w:val="25"/>
        </w:rPr>
      </w:r>
    </w:p>
    <w:p>
      <w:pPr>
        <w:numPr>
          <w:ilvl w:val="1"/>
          <w:numId w:val="3"/>
        </w:numPr>
        <w:ind w:right="20" w:firstLine="737"/>
        <w:jc w:val="both"/>
        <w:shd w:val="clear" w:color="auto" w:fill="ffffff"/>
        <w:widowControl w:val="off"/>
        <w:tabs>
          <w:tab w:val="left" w:pos="1143" w:leader="none"/>
        </w:tabs>
        <w:rPr>
          <w:sz w:val="25"/>
          <w:szCs w:val="25"/>
        </w:rPr>
      </w:pPr>
      <w:r>
        <w:rPr>
          <w:rFonts w:eastAsia="Times New Roman" w:cs="Times New Roman"/>
          <w:color w:val="000000"/>
          <w:spacing w:val="1"/>
          <w:sz w:val="25"/>
          <w:szCs w:val="25"/>
          <w:lang w:eastAsia="ru-RU" w:bidi="ar-SA"/>
        </w:rPr>
        <w:t xml:space="preserve">Договор составлен на русском языке и подписан в 2 (двух) идентичных экземплярах, имеющих одинаковую юридическую силу, по одному экземпляру для каждой из Сторон.</w:t>
      </w:r>
      <w:r>
        <w:rPr>
          <w:sz w:val="25"/>
          <w:szCs w:val="25"/>
        </w:rPr>
      </w:r>
      <w:r>
        <w:rPr>
          <w:sz w:val="25"/>
          <w:szCs w:val="25"/>
        </w:rPr>
      </w:r>
    </w:p>
    <w:p>
      <w:pPr>
        <w:ind w:left="737" w:right="20"/>
        <w:jc w:val="both"/>
        <w:shd w:val="clear" w:color="auto" w:fill="ffffff"/>
        <w:widowControl w:val="off"/>
        <w:tabs>
          <w:tab w:val="left" w:pos="1143" w:leader="none"/>
        </w:tabs>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ind w:right="20"/>
        <w:jc w:val="center"/>
        <w:shd w:val="clear" w:color="auto" w:fill="ffffff"/>
        <w:widowControl w:val="off"/>
        <w:tabs>
          <w:tab w:val="left" w:pos="1143" w:leader="none"/>
        </w:tabs>
        <w:rPr>
          <w:sz w:val="25"/>
          <w:szCs w:val="25"/>
        </w:rPr>
      </w:pPr>
      <w:r>
        <w:rPr>
          <w:rFonts w:cs="Times New Roman"/>
          <w:sz w:val="25"/>
          <w:szCs w:val="25"/>
        </w:rPr>
        <w:t xml:space="preserve">12. АДРЕСА И РЕКВИЗИТЫ СТОРОН</w:t>
      </w:r>
      <w:r>
        <w:rPr>
          <w:sz w:val="25"/>
          <w:szCs w:val="25"/>
        </w:rPr>
      </w:r>
      <w:r>
        <w:rPr>
          <w:sz w:val="25"/>
          <w:szCs w:val="25"/>
        </w:rPr>
      </w:r>
    </w:p>
    <w:p>
      <w:pPr>
        <w:jc w:val="center"/>
        <w:rPr>
          <w:rFonts w:cs="Times New Roman"/>
          <w:sz w:val="25"/>
          <w:szCs w:val="25"/>
        </w:rPr>
      </w:pPr>
      <w:r>
        <w:rPr>
          <w:rFonts w:cs="Times New Roman"/>
          <w:sz w:val="25"/>
          <w:szCs w:val="25"/>
        </w:rPr>
      </w:r>
      <w:r>
        <w:rPr>
          <w:rFonts w:cs="Times New Roman"/>
          <w:sz w:val="25"/>
          <w:szCs w:val="25"/>
        </w:rPr>
      </w:r>
      <w:r>
        <w:rPr>
          <w:rFonts w:cs="Times New Roman"/>
          <w:sz w:val="25"/>
          <w:szCs w:val="25"/>
        </w:rPr>
      </w:r>
    </w:p>
    <w:tbl>
      <w:tblPr>
        <w:tblW w:w="5000" w:type="pct"/>
        <w:tblLayout w:type="fixed"/>
        <w:tblCellMar>
          <w:left w:w="55" w:type="dxa"/>
          <w:top w:w="55" w:type="dxa"/>
          <w:right w:w="55" w:type="dxa"/>
          <w:bottom w:w="55" w:type="dxa"/>
        </w:tblCellMar>
        <w:tblLook w:val="0000" w:firstRow="0" w:lastRow="0" w:firstColumn="0" w:lastColumn="0" w:noHBand="0" w:noVBand="0"/>
      </w:tblPr>
      <w:tblGrid>
        <w:gridCol w:w="4874"/>
        <w:gridCol w:w="4875"/>
      </w:tblGrid>
      <w:tr>
        <w:tblPrEx/>
        <w:trPr/>
        <w:tc>
          <w:tcPr>
            <w:tcW w:w="4819" w:type="dxa"/>
            <w:textDirection w:val="lrTb"/>
            <w:noWrap w:val="false"/>
          </w:tcPr>
          <w:p>
            <w:pPr>
              <w:pStyle w:val="875"/>
              <w:jc w:val="center"/>
              <w:rPr>
                <w:sz w:val="25"/>
                <w:szCs w:val="25"/>
              </w:rPr>
            </w:pPr>
            <w:r>
              <w:rPr>
                <w:rFonts w:cs="Times New Roman"/>
                <w:b/>
                <w:bCs/>
                <w:sz w:val="25"/>
                <w:szCs w:val="25"/>
              </w:rPr>
              <w:t xml:space="preserve">Заказчик</w:t>
            </w:r>
            <w:r>
              <w:rPr>
                <w:sz w:val="25"/>
                <w:szCs w:val="25"/>
              </w:rPr>
            </w:r>
            <w:r>
              <w:rPr>
                <w:sz w:val="25"/>
                <w:szCs w:val="25"/>
              </w:rPr>
            </w:r>
          </w:p>
        </w:tc>
        <w:tc>
          <w:tcPr>
            <w:tcW w:w="4819" w:type="dxa"/>
            <w:textDirection w:val="lrTb"/>
            <w:noWrap w:val="false"/>
          </w:tcPr>
          <w:p>
            <w:pPr>
              <w:pStyle w:val="875"/>
              <w:jc w:val="center"/>
              <w:rPr>
                <w:sz w:val="25"/>
                <w:szCs w:val="25"/>
              </w:rPr>
            </w:pPr>
            <w:r>
              <w:rPr>
                <w:rFonts w:cs="Times New Roman"/>
                <w:b/>
                <w:bCs/>
                <w:sz w:val="25"/>
                <w:szCs w:val="25"/>
              </w:rPr>
              <w:t xml:space="preserve">Исполнитель</w:t>
            </w:r>
            <w:r>
              <w:rPr>
                <w:sz w:val="25"/>
                <w:szCs w:val="25"/>
              </w:rPr>
            </w:r>
            <w:r>
              <w:rPr>
                <w:sz w:val="25"/>
                <w:szCs w:val="25"/>
              </w:rPr>
            </w:r>
          </w:p>
        </w:tc>
      </w:tr>
      <w:tr>
        <w:tblPrEx/>
        <w:trPr/>
        <w:tc>
          <w:tcPr>
            <w:tcW w:w="4819" w:type="dxa"/>
            <w:textDirection w:val="lrTb"/>
            <w:noWrap w:val="false"/>
          </w:tcPr>
          <w:p>
            <w:pPr>
              <w:pStyle w:val="875"/>
              <w:rPr>
                <w:sz w:val="25"/>
                <w:szCs w:val="25"/>
              </w:rPr>
            </w:pPr>
            <w:r>
              <w:rPr>
                <w:rFonts w:cs="Times New Roman"/>
                <w:b/>
                <w:bCs/>
                <w:sz w:val="25"/>
                <w:szCs w:val="25"/>
                <w:shd w:val="clear" w:color="auto" w:fill="81d41a"/>
              </w:rPr>
              <w:t xml:space="preserve">ООО «Наименование контрагента»</w:t>
            </w:r>
            <w:r>
              <w:rPr>
                <w:sz w:val="25"/>
                <w:szCs w:val="25"/>
              </w:rPr>
            </w:r>
            <w:r>
              <w:rPr>
                <w:sz w:val="25"/>
                <w:szCs w:val="25"/>
              </w:rPr>
            </w:r>
          </w:p>
          <w:p>
            <w:pPr>
              <w:pStyle w:val="875"/>
              <w:rPr>
                <w:sz w:val="25"/>
                <w:szCs w:val="25"/>
              </w:rPr>
            </w:pPr>
            <w:r>
              <w:rPr>
                <w:rFonts w:cs="Times New Roman"/>
                <w:sz w:val="25"/>
                <w:szCs w:val="25"/>
              </w:rPr>
              <w:t xml:space="preserve">ОГРН: </w:t>
            </w:r>
            <w:r>
              <w:rPr>
                <w:rFonts w:cs="Times New Roman"/>
                <w:sz w:val="25"/>
                <w:szCs w:val="25"/>
                <w:shd w:val="clear" w:color="auto" w:fill="81d41a"/>
              </w:rPr>
              <w:t xml:space="preserve">ОГРН</w:t>
            </w:r>
            <w:r>
              <w:rPr>
                <w:sz w:val="25"/>
                <w:szCs w:val="25"/>
              </w:rPr>
            </w:r>
            <w:r>
              <w:rPr>
                <w:sz w:val="25"/>
                <w:szCs w:val="25"/>
              </w:rPr>
            </w:r>
          </w:p>
          <w:p>
            <w:pPr>
              <w:pStyle w:val="875"/>
              <w:rPr>
                <w:sz w:val="25"/>
                <w:szCs w:val="25"/>
              </w:rPr>
            </w:pPr>
            <w:r>
              <w:rPr>
                <w:rFonts w:cs="Times New Roman"/>
                <w:sz w:val="25"/>
                <w:szCs w:val="25"/>
              </w:rPr>
              <w:t xml:space="preserve">ИНН: </w:t>
            </w:r>
            <w:r>
              <w:rPr>
                <w:rFonts w:cs="Times New Roman"/>
                <w:sz w:val="25"/>
                <w:szCs w:val="25"/>
                <w:shd w:val="clear" w:color="auto" w:fill="81d41a"/>
              </w:rPr>
              <w:t xml:space="preserve">ИНН</w:t>
            </w:r>
            <w:r>
              <w:rPr>
                <w:sz w:val="25"/>
                <w:szCs w:val="25"/>
              </w:rPr>
            </w:r>
            <w:r>
              <w:rPr>
                <w:sz w:val="25"/>
                <w:szCs w:val="25"/>
              </w:rPr>
            </w:r>
          </w:p>
          <w:p>
            <w:pPr>
              <w:pStyle w:val="875"/>
              <w:rPr>
                <w:sz w:val="25"/>
                <w:szCs w:val="25"/>
              </w:rPr>
            </w:pPr>
            <w:r>
              <w:rPr>
                <w:rFonts w:cs="Times New Roman"/>
                <w:sz w:val="25"/>
                <w:szCs w:val="25"/>
              </w:rPr>
              <w:t xml:space="preserve">КПП: </w:t>
            </w:r>
            <w:r>
              <w:rPr>
                <w:rFonts w:cs="Times New Roman"/>
                <w:sz w:val="25"/>
                <w:szCs w:val="25"/>
                <w:shd w:val="clear" w:color="auto" w:fill="81d41a"/>
              </w:rPr>
              <w:t xml:space="preserve">ИНН</w:t>
            </w:r>
            <w:r>
              <w:rPr>
                <w:sz w:val="25"/>
                <w:szCs w:val="25"/>
              </w:rPr>
            </w:r>
            <w:r>
              <w:rPr>
                <w:sz w:val="25"/>
                <w:szCs w:val="25"/>
              </w:rPr>
            </w:r>
          </w:p>
          <w:p>
            <w:pPr>
              <w:pStyle w:val="875"/>
              <w:rPr>
                <w:sz w:val="25"/>
                <w:szCs w:val="25"/>
              </w:rPr>
            </w:pPr>
            <w:r>
              <w:rPr>
                <w:rFonts w:cs="Times New Roman"/>
                <w:sz w:val="25"/>
                <w:szCs w:val="25"/>
              </w:rPr>
              <w:t xml:space="preserve">Юр. адрес: </w:t>
            </w:r>
            <w:r>
              <w:rPr>
                <w:rFonts w:cs="Times New Roman"/>
                <w:sz w:val="25"/>
                <w:szCs w:val="25"/>
                <w:shd w:val="clear" w:color="auto" w:fill="81d41a"/>
              </w:rPr>
              <w:t xml:space="preserve">Адрес</w:t>
            </w:r>
            <w:r>
              <w:rPr>
                <w:sz w:val="25"/>
                <w:szCs w:val="25"/>
              </w:rPr>
            </w:r>
            <w:r>
              <w:rPr>
                <w:sz w:val="25"/>
                <w:szCs w:val="25"/>
              </w:rPr>
            </w:r>
          </w:p>
          <w:p>
            <w:pPr>
              <w:pStyle w:val="875"/>
              <w:rPr>
                <w:sz w:val="25"/>
                <w:szCs w:val="25"/>
              </w:rPr>
            </w:pPr>
            <w:r>
              <w:rPr>
                <w:rFonts w:cs="Times New Roman"/>
                <w:sz w:val="25"/>
                <w:szCs w:val="25"/>
              </w:rPr>
              <w:t xml:space="preserve">Расч</w:t>
            </w:r>
            <w:r>
              <w:rPr>
                <w:rFonts w:cs="Times New Roman"/>
                <w:sz w:val="25"/>
                <w:szCs w:val="25"/>
              </w:rPr>
              <w:t xml:space="preserve">. счет: </w:t>
            </w:r>
            <w:r>
              <w:rPr>
                <w:rFonts w:cs="Times New Roman"/>
                <w:sz w:val="25"/>
                <w:szCs w:val="25"/>
                <w:shd w:val="clear" w:color="auto" w:fill="81d41a"/>
              </w:rPr>
              <w:t xml:space="preserve">Расчетный счет</w:t>
            </w:r>
            <w:r>
              <w:rPr>
                <w:sz w:val="25"/>
                <w:szCs w:val="25"/>
              </w:rPr>
            </w:r>
            <w:r>
              <w:rPr>
                <w:sz w:val="25"/>
                <w:szCs w:val="25"/>
              </w:rPr>
            </w:r>
          </w:p>
          <w:p>
            <w:pPr>
              <w:pStyle w:val="875"/>
              <w:rPr>
                <w:sz w:val="25"/>
                <w:szCs w:val="25"/>
              </w:rPr>
            </w:pPr>
            <w:r>
              <w:rPr>
                <w:rFonts w:cs="Times New Roman"/>
                <w:sz w:val="25"/>
                <w:szCs w:val="25"/>
              </w:rPr>
              <w:t xml:space="preserve">Банк:  </w:t>
            </w:r>
            <w:r>
              <w:rPr>
                <w:rFonts w:cs="Times New Roman"/>
                <w:sz w:val="25"/>
                <w:szCs w:val="25"/>
                <w:shd w:val="clear" w:color="auto" w:fill="81d41a"/>
              </w:rPr>
              <w:t xml:space="preserve">Наименование банка</w:t>
            </w:r>
            <w:r>
              <w:rPr>
                <w:sz w:val="25"/>
                <w:szCs w:val="25"/>
              </w:rPr>
            </w:r>
            <w:r>
              <w:rPr>
                <w:sz w:val="25"/>
                <w:szCs w:val="25"/>
              </w:rPr>
            </w:r>
          </w:p>
          <w:p>
            <w:pPr>
              <w:pStyle w:val="875"/>
              <w:rPr>
                <w:sz w:val="25"/>
                <w:szCs w:val="25"/>
              </w:rPr>
            </w:pPr>
            <w:r>
              <w:rPr>
                <w:rFonts w:cs="Times New Roman"/>
                <w:sz w:val="25"/>
                <w:szCs w:val="25"/>
              </w:rPr>
              <w:t xml:space="preserve">БИК: </w:t>
            </w:r>
            <w:r>
              <w:rPr>
                <w:rFonts w:cs="Times New Roman"/>
                <w:sz w:val="25"/>
                <w:szCs w:val="25"/>
                <w:shd w:val="clear" w:color="auto" w:fill="81d41a"/>
              </w:rPr>
              <w:t xml:space="preserve">БИК</w:t>
            </w:r>
            <w:r>
              <w:rPr>
                <w:sz w:val="25"/>
                <w:szCs w:val="25"/>
              </w:rPr>
            </w:r>
            <w:r>
              <w:rPr>
                <w:sz w:val="25"/>
                <w:szCs w:val="25"/>
              </w:rPr>
            </w:r>
          </w:p>
          <w:p>
            <w:pPr>
              <w:pStyle w:val="875"/>
              <w:rPr>
                <w:sz w:val="25"/>
                <w:szCs w:val="25"/>
              </w:rPr>
            </w:pPr>
            <w:r>
              <w:rPr>
                <w:rFonts w:cs="Times New Roman"/>
                <w:sz w:val="25"/>
                <w:szCs w:val="25"/>
              </w:rPr>
              <w:t xml:space="preserve">Корр. счет: </w:t>
            </w:r>
            <w:r>
              <w:rPr>
                <w:rFonts w:cs="Times New Roman"/>
                <w:sz w:val="25"/>
                <w:szCs w:val="25"/>
                <w:shd w:val="clear" w:color="auto" w:fill="81d41a"/>
              </w:rPr>
              <w:t xml:space="preserve">Корреспондентский счет</w:t>
            </w:r>
            <w:r>
              <w:rPr>
                <w:sz w:val="25"/>
                <w:szCs w:val="25"/>
              </w:rPr>
            </w:r>
            <w:r>
              <w:rPr>
                <w:sz w:val="25"/>
                <w:szCs w:val="25"/>
              </w:rPr>
            </w:r>
          </w:p>
          <w:p>
            <w:pPr>
              <w:pStyle w:val="875"/>
              <w:rPr>
                <w:sz w:val="25"/>
                <w:szCs w:val="25"/>
              </w:rPr>
            </w:pPr>
            <w:r>
              <w:rPr>
                <w:rFonts w:cs="Times New Roman"/>
                <w:sz w:val="25"/>
                <w:szCs w:val="25"/>
              </w:rPr>
              <w:t xml:space="preserve">Тел.: </w:t>
            </w:r>
            <w:r>
              <w:rPr>
                <w:rFonts w:cs="Times New Roman"/>
                <w:sz w:val="25"/>
                <w:szCs w:val="25"/>
                <w:shd w:val="clear" w:color="auto" w:fill="81d41a"/>
              </w:rPr>
              <w:t xml:space="preserve">Телефон</w:t>
            </w:r>
            <w:r>
              <w:rPr>
                <w:sz w:val="25"/>
                <w:szCs w:val="25"/>
              </w:rPr>
            </w:r>
            <w:r>
              <w:rPr>
                <w:sz w:val="25"/>
                <w:szCs w:val="25"/>
              </w:rPr>
            </w:r>
          </w:p>
          <w:p>
            <w:pPr>
              <w:pStyle w:val="875"/>
              <w:rPr>
                <w:sz w:val="25"/>
                <w:szCs w:val="25"/>
              </w:rPr>
            </w:pPr>
            <w:r>
              <w:rPr>
                <w:rFonts w:cs="Times New Roman"/>
                <w:sz w:val="25"/>
                <w:szCs w:val="25"/>
              </w:rPr>
              <w:t xml:space="preserve">E-mail: </w:t>
            </w:r>
            <w:r>
              <w:rPr>
                <w:rFonts w:cs="Times New Roman"/>
                <w:sz w:val="25"/>
                <w:szCs w:val="25"/>
                <w:shd w:val="clear" w:color="auto" w:fill="81d41a"/>
              </w:rPr>
              <w:t xml:space="preserve">Электронная почта</w:t>
            </w:r>
            <w:r>
              <w:rPr>
                <w:sz w:val="25"/>
                <w:szCs w:val="25"/>
              </w:rPr>
            </w:r>
            <w:r>
              <w:rPr>
                <w:sz w:val="25"/>
                <w:szCs w:val="25"/>
              </w:rPr>
            </w:r>
          </w:p>
        </w:tc>
        <w:tc>
          <w:tcPr>
            <w:tcW w:w="4819" w:type="dxa"/>
            <w:textDirection w:val="lrTb"/>
            <w:noWrap w:val="false"/>
          </w:tcPr>
          <w:p>
            <w:pPr>
              <w:pStyle w:val="875"/>
              <w:rPr>
                <w:sz w:val="25"/>
                <w:szCs w:val="25"/>
              </w:rPr>
            </w:pPr>
            <w:r>
              <w:rPr>
                <w:rFonts w:cs="Times New Roman"/>
                <w:b/>
                <w:bCs/>
                <w:sz w:val="25"/>
                <w:szCs w:val="25"/>
              </w:rPr>
              <w:t xml:space="preserve">Индивидуальный предприниматель</w:t>
            </w:r>
            <w:r>
              <w:rPr>
                <w:sz w:val="25"/>
                <w:szCs w:val="25"/>
              </w:rPr>
            </w:r>
            <w:r>
              <w:rPr>
                <w:sz w:val="25"/>
                <w:szCs w:val="25"/>
              </w:rPr>
            </w:r>
          </w:p>
          <w:p>
            <w:pPr>
              <w:pStyle w:val="875"/>
              <w:rPr>
                <w:sz w:val="25"/>
                <w:szCs w:val="25"/>
              </w:rPr>
            </w:pPr>
            <w:r>
              <w:rPr>
                <w:rFonts w:cs="Times New Roman"/>
                <w:b/>
                <w:bCs/>
                <w:sz w:val="25"/>
                <w:szCs w:val="25"/>
              </w:rPr>
              <w:t xml:space="preserve">Балаев Рауф </w:t>
            </w:r>
            <w:r>
              <w:rPr>
                <w:rFonts w:cs="Times New Roman"/>
                <w:b/>
                <w:bCs/>
                <w:sz w:val="25"/>
                <w:szCs w:val="25"/>
              </w:rPr>
              <w:t xml:space="preserve">Эльчин</w:t>
            </w:r>
            <w:r>
              <w:rPr>
                <w:rFonts w:cs="Times New Roman"/>
                <w:b/>
                <w:bCs/>
                <w:sz w:val="25"/>
                <w:szCs w:val="25"/>
              </w:rPr>
              <w:t xml:space="preserve"> </w:t>
            </w:r>
            <w:r>
              <w:rPr>
                <w:rFonts w:cs="Times New Roman"/>
                <w:b/>
                <w:bCs/>
                <w:sz w:val="25"/>
                <w:szCs w:val="25"/>
              </w:rPr>
              <w:t xml:space="preserve">оглы</w:t>
            </w:r>
            <w:r>
              <w:rPr>
                <w:sz w:val="25"/>
                <w:szCs w:val="25"/>
              </w:rPr>
            </w:r>
            <w:r>
              <w:rPr>
                <w:sz w:val="25"/>
                <w:szCs w:val="25"/>
              </w:rPr>
            </w:r>
          </w:p>
          <w:p>
            <w:pPr>
              <w:pStyle w:val="875"/>
              <w:rPr>
                <w:sz w:val="25"/>
                <w:szCs w:val="25"/>
              </w:rPr>
            </w:pPr>
            <w:r>
              <w:rPr>
                <w:rFonts w:cs="Times New Roman"/>
                <w:sz w:val="25"/>
                <w:szCs w:val="25"/>
              </w:rPr>
              <w:t xml:space="preserve">ОГРНИП: 320370200030002</w:t>
            </w:r>
            <w:r>
              <w:rPr>
                <w:sz w:val="25"/>
                <w:szCs w:val="25"/>
              </w:rPr>
            </w:r>
            <w:r>
              <w:rPr>
                <w:sz w:val="25"/>
                <w:szCs w:val="25"/>
              </w:rPr>
            </w:r>
          </w:p>
          <w:p>
            <w:pPr>
              <w:pStyle w:val="875"/>
              <w:rPr>
                <w:sz w:val="25"/>
                <w:szCs w:val="25"/>
              </w:rPr>
            </w:pPr>
            <w:r>
              <w:rPr>
                <w:rFonts w:cs="Times New Roman"/>
                <w:sz w:val="25"/>
                <w:szCs w:val="25"/>
              </w:rPr>
              <w:t xml:space="preserve">ИНН: 370259241800</w:t>
            </w:r>
            <w:r>
              <w:rPr>
                <w:sz w:val="25"/>
                <w:szCs w:val="25"/>
              </w:rPr>
            </w:r>
            <w:r>
              <w:rPr>
                <w:sz w:val="25"/>
                <w:szCs w:val="25"/>
              </w:rPr>
            </w:r>
          </w:p>
          <w:p>
            <w:pPr>
              <w:pStyle w:val="875"/>
              <w:rPr>
                <w:sz w:val="25"/>
                <w:szCs w:val="25"/>
              </w:rPr>
            </w:pPr>
            <w:r>
              <w:rPr>
                <w:rFonts w:cs="Times New Roman"/>
                <w:sz w:val="25"/>
                <w:szCs w:val="25"/>
              </w:rPr>
              <w:t xml:space="preserve">Почт. адрес: 107497</w:t>
            </w:r>
            <w:r>
              <w:rPr>
                <w:rFonts w:cs="Times New Roman"/>
                <w:color w:val="333333"/>
                <w:sz w:val="25"/>
                <w:szCs w:val="25"/>
              </w:rPr>
              <w:t xml:space="preserve">, </w:t>
            </w:r>
            <w:r>
              <w:rPr>
                <w:rFonts w:cs="Times New Roman"/>
                <w:sz w:val="25"/>
                <w:szCs w:val="25"/>
              </w:rPr>
              <w:t xml:space="preserve">г. Москва, ул. Амурская, д. 9/6, стр. 9</w:t>
            </w:r>
            <w:r>
              <w:rPr>
                <w:sz w:val="25"/>
                <w:szCs w:val="25"/>
              </w:rPr>
            </w:r>
            <w:r>
              <w:rPr>
                <w:sz w:val="25"/>
                <w:szCs w:val="25"/>
              </w:rPr>
            </w:r>
          </w:p>
          <w:p>
            <w:pPr>
              <w:pStyle w:val="875"/>
              <w:rPr>
                <w:sz w:val="25"/>
                <w:szCs w:val="25"/>
              </w:rPr>
            </w:pPr>
            <w:r>
              <w:rPr>
                <w:rFonts w:cs="Times New Roman"/>
                <w:sz w:val="25"/>
                <w:szCs w:val="25"/>
              </w:rPr>
              <w:t xml:space="preserve">Расч</w:t>
            </w:r>
            <w:r>
              <w:rPr>
                <w:rFonts w:cs="Times New Roman"/>
                <w:sz w:val="25"/>
                <w:szCs w:val="25"/>
              </w:rPr>
              <w:t xml:space="preserve">. счет: 40802 81010 00016 21132</w:t>
            </w:r>
            <w:r>
              <w:rPr>
                <w:sz w:val="25"/>
                <w:szCs w:val="25"/>
              </w:rPr>
            </w:r>
            <w:r>
              <w:rPr>
                <w:sz w:val="25"/>
                <w:szCs w:val="25"/>
              </w:rPr>
            </w:r>
          </w:p>
          <w:p>
            <w:pPr>
              <w:pStyle w:val="875"/>
              <w:rPr>
                <w:sz w:val="25"/>
                <w:szCs w:val="25"/>
              </w:rPr>
            </w:pPr>
            <w:r>
              <w:rPr>
                <w:rFonts w:cs="Times New Roman"/>
                <w:sz w:val="25"/>
                <w:szCs w:val="25"/>
              </w:rPr>
              <w:t xml:space="preserve">Банк: АО «Тинькофф Банк» г. Москва</w:t>
            </w:r>
            <w:r>
              <w:rPr>
                <w:sz w:val="25"/>
                <w:szCs w:val="25"/>
              </w:rPr>
            </w:r>
            <w:r>
              <w:rPr>
                <w:sz w:val="25"/>
                <w:szCs w:val="25"/>
              </w:rPr>
            </w:r>
          </w:p>
          <w:p>
            <w:pPr>
              <w:pStyle w:val="875"/>
              <w:rPr>
                <w:sz w:val="25"/>
                <w:szCs w:val="25"/>
              </w:rPr>
            </w:pPr>
            <w:r>
              <w:rPr>
                <w:rFonts w:cs="Times New Roman"/>
                <w:sz w:val="25"/>
                <w:szCs w:val="25"/>
              </w:rPr>
              <w:t xml:space="preserve">БИК: 044525974</w:t>
            </w:r>
            <w:r>
              <w:rPr>
                <w:sz w:val="25"/>
                <w:szCs w:val="25"/>
              </w:rPr>
            </w:r>
            <w:r>
              <w:rPr>
                <w:sz w:val="25"/>
                <w:szCs w:val="25"/>
              </w:rPr>
            </w:r>
          </w:p>
          <w:p>
            <w:pPr>
              <w:pStyle w:val="875"/>
              <w:rPr>
                <w:sz w:val="25"/>
                <w:szCs w:val="25"/>
              </w:rPr>
            </w:pPr>
            <w:r>
              <w:rPr>
                <w:rFonts w:cs="Times New Roman"/>
                <w:sz w:val="25"/>
                <w:szCs w:val="25"/>
              </w:rPr>
              <w:t xml:space="preserve">Корр. счет: 30101 81014 52500 00974</w:t>
            </w:r>
            <w:r>
              <w:rPr>
                <w:sz w:val="25"/>
                <w:szCs w:val="25"/>
              </w:rPr>
            </w:r>
            <w:r>
              <w:rPr>
                <w:sz w:val="25"/>
                <w:szCs w:val="25"/>
              </w:rPr>
            </w:r>
          </w:p>
          <w:p>
            <w:pPr>
              <w:pStyle w:val="875"/>
              <w:rPr>
                <w:sz w:val="25"/>
                <w:szCs w:val="25"/>
              </w:rPr>
            </w:pPr>
            <w:r>
              <w:rPr>
                <w:rFonts w:cs="Times New Roman"/>
                <w:sz w:val="25"/>
                <w:szCs w:val="25"/>
                <w:lang w:val="en-US"/>
              </w:rPr>
              <w:t xml:space="preserve">E</w:t>
            </w:r>
            <w:r>
              <w:rPr>
                <w:rFonts w:cs="Times New Roman"/>
                <w:sz w:val="25"/>
                <w:szCs w:val="25"/>
              </w:rPr>
              <w:t xml:space="preserve">-</w:t>
            </w:r>
            <w:r>
              <w:rPr>
                <w:rFonts w:cs="Times New Roman"/>
                <w:sz w:val="25"/>
                <w:szCs w:val="25"/>
                <w:lang w:val="en-US"/>
              </w:rPr>
              <w:t xml:space="preserve">mail</w:t>
            </w:r>
            <w:r>
              <w:rPr>
                <w:rFonts w:cs="Times New Roman"/>
                <w:sz w:val="25"/>
                <w:szCs w:val="25"/>
              </w:rPr>
              <w:t xml:space="preserve">: </w:t>
            </w:r>
            <w:r>
              <w:rPr>
                <w:rFonts w:cs="Times New Roman"/>
                <w:sz w:val="25"/>
                <w:szCs w:val="25"/>
                <w:lang w:val="en-US"/>
              </w:rPr>
              <w:t xml:space="preserve">edu</w:t>
            </w:r>
            <w:r>
              <w:rPr>
                <w:rFonts w:cs="Times New Roman"/>
                <w:sz w:val="25"/>
                <w:szCs w:val="25"/>
              </w:rPr>
              <w:t xml:space="preserve">@</w:t>
            </w:r>
            <w:r>
              <w:rPr>
                <w:rFonts w:cs="Times New Roman"/>
                <w:sz w:val="25"/>
                <w:szCs w:val="25"/>
                <w:lang w:val="en-US"/>
              </w:rPr>
              <w:t xml:space="preserve">bendstom</w:t>
            </w:r>
            <w:r>
              <w:rPr>
                <w:rFonts w:cs="Times New Roman"/>
                <w:sz w:val="25"/>
                <w:szCs w:val="25"/>
              </w:rPr>
              <w:t xml:space="preserve">.</w:t>
            </w:r>
            <w:r>
              <w:rPr>
                <w:rFonts w:cs="Times New Roman"/>
                <w:sz w:val="25"/>
                <w:szCs w:val="25"/>
                <w:lang w:val="en-US"/>
              </w:rPr>
              <w:t xml:space="preserve">com</w:t>
            </w:r>
            <w:r>
              <w:rPr>
                <w:sz w:val="25"/>
                <w:szCs w:val="25"/>
              </w:rPr>
            </w:r>
            <w:r>
              <w:rPr>
                <w:sz w:val="25"/>
                <w:szCs w:val="25"/>
              </w:rPr>
            </w:r>
          </w:p>
          <w:p>
            <w:pPr>
              <w:pStyle w:val="875"/>
              <w:rPr>
                <w:rFonts w:cs="Times New Roman"/>
                <w:sz w:val="25"/>
                <w:szCs w:val="25"/>
              </w:rPr>
            </w:pPr>
            <w:r>
              <w:rPr>
                <w:rFonts w:cs="Times New Roman"/>
                <w:sz w:val="25"/>
                <w:szCs w:val="25"/>
              </w:rPr>
            </w:r>
            <w:r>
              <w:rPr>
                <w:rFonts w:cs="Times New Roman"/>
                <w:sz w:val="25"/>
                <w:szCs w:val="25"/>
              </w:rPr>
            </w:r>
            <w:r>
              <w:rPr>
                <w:rFonts w:cs="Times New Roman"/>
                <w:sz w:val="25"/>
                <w:szCs w:val="25"/>
              </w:rPr>
            </w:r>
          </w:p>
        </w:tc>
      </w:tr>
      <w:tr>
        <w:tblPrEx/>
        <w:trPr/>
        <w:tc>
          <w:tcPr>
            <w:tcW w:w="4819" w:type="dxa"/>
            <w:textDirection w:val="lrTb"/>
            <w:noWrap w:val="false"/>
          </w:tcPr>
          <w:p>
            <w:pPr>
              <w:pStyle w:val="875"/>
              <w:jc w:val="both"/>
              <w:rPr>
                <w:sz w:val="25"/>
                <w:szCs w:val="25"/>
              </w:rPr>
            </w:pPr>
            <w:r>
              <w:rPr>
                <w:rFonts w:cs="Times New Roman"/>
                <w:b/>
                <w:bCs/>
                <w:sz w:val="25"/>
                <w:szCs w:val="25"/>
                <w:shd w:val="clear" w:color="auto" w:fill="81d41a"/>
              </w:rPr>
              <w:t xml:space="preserve">Наименование должности</w:t>
            </w:r>
            <w:r>
              <w:rPr>
                <w:sz w:val="25"/>
                <w:szCs w:val="25"/>
              </w:rPr>
            </w:r>
            <w:r>
              <w:rPr>
                <w:sz w:val="25"/>
                <w:szCs w:val="25"/>
              </w:rPr>
            </w:r>
          </w:p>
          <w:p>
            <w:pPr>
              <w:pStyle w:val="875"/>
              <w:jc w:val="both"/>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pStyle w:val="875"/>
              <w:jc w:val="both"/>
              <w:rPr>
                <w:sz w:val="25"/>
                <w:szCs w:val="25"/>
              </w:rPr>
            </w:pPr>
            <w:r>
              <w:rPr>
                <w:rFonts w:cs="Times New Roman"/>
                <w:sz w:val="25"/>
                <w:szCs w:val="25"/>
              </w:rPr>
              <w:t xml:space="preserve">_________________ </w:t>
            </w:r>
            <w:r>
              <w:rPr>
                <w:rFonts w:cs="Times New Roman"/>
                <w:b/>
                <w:bCs/>
                <w:sz w:val="25"/>
                <w:szCs w:val="25"/>
                <w:shd w:val="clear" w:color="auto" w:fill="81d41a"/>
              </w:rPr>
              <w:t xml:space="preserve">Инициалы Фамилия</w:t>
            </w:r>
            <w:r>
              <w:rPr>
                <w:sz w:val="25"/>
                <w:szCs w:val="25"/>
              </w:rPr>
            </w:r>
            <w:r>
              <w:rPr>
                <w:sz w:val="25"/>
                <w:szCs w:val="25"/>
              </w:rPr>
            </w:r>
          </w:p>
        </w:tc>
        <w:tc>
          <w:tcPr>
            <w:tcW w:w="4819" w:type="dxa"/>
            <w:textDirection w:val="lrTb"/>
            <w:noWrap w:val="false"/>
          </w:tcPr>
          <w:p>
            <w:pPr>
              <w:pStyle w:val="875"/>
              <w:jc w:val="both"/>
              <w:rPr>
                <w:sz w:val="25"/>
                <w:szCs w:val="25"/>
              </w:rPr>
            </w:pPr>
            <w:r>
              <w:rPr>
                <w:rFonts w:cs="Times New Roman"/>
                <w:b/>
                <w:bCs/>
                <w:sz w:val="25"/>
                <w:szCs w:val="25"/>
              </w:rPr>
              <w:t xml:space="preserve">Индивидуальный предприниматель</w:t>
            </w:r>
            <w:r>
              <w:rPr>
                <w:sz w:val="25"/>
                <w:szCs w:val="25"/>
              </w:rPr>
            </w:r>
            <w:r>
              <w:rPr>
                <w:sz w:val="25"/>
                <w:szCs w:val="25"/>
              </w:rPr>
            </w:r>
          </w:p>
          <w:p>
            <w:pPr>
              <w:pStyle w:val="875"/>
              <w:jc w:val="both"/>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pStyle w:val="875"/>
              <w:jc w:val="both"/>
              <w:rPr>
                <w:sz w:val="25"/>
                <w:szCs w:val="25"/>
              </w:rPr>
            </w:pPr>
            <w:r>
              <w:rPr>
                <w:rFonts w:cs="Times New Roman"/>
                <w:sz w:val="25"/>
                <w:szCs w:val="25"/>
              </w:rPr>
              <w:t xml:space="preserve">___________________ </w:t>
            </w:r>
            <w:r>
              <w:rPr>
                <w:rFonts w:cs="Times New Roman"/>
                <w:b/>
                <w:bCs/>
                <w:sz w:val="25"/>
                <w:szCs w:val="25"/>
              </w:rPr>
              <w:t xml:space="preserve">Р.Э.о</w:t>
            </w:r>
            <w:r>
              <w:rPr>
                <w:rFonts w:cs="Times New Roman"/>
                <w:b/>
                <w:bCs/>
                <w:sz w:val="25"/>
                <w:szCs w:val="25"/>
              </w:rPr>
              <w:t xml:space="preserve">. Балаев</w:t>
            </w:r>
            <w:r>
              <w:rPr>
                <w:sz w:val="25"/>
                <w:szCs w:val="25"/>
              </w:rPr>
            </w:r>
            <w:r>
              <w:rPr>
                <w:sz w:val="25"/>
                <w:szCs w:val="25"/>
              </w:rPr>
            </w:r>
          </w:p>
          <w:p>
            <w:pPr>
              <w:pStyle w:val="875"/>
              <w:jc w:val="both"/>
              <w:rPr>
                <w:rFonts w:cs="Times New Roman"/>
                <w:sz w:val="25"/>
                <w:szCs w:val="25"/>
              </w:rPr>
            </w:pPr>
            <w:r>
              <w:rPr>
                <w:rFonts w:cs="Times New Roman"/>
                <w:sz w:val="25"/>
                <w:szCs w:val="25"/>
              </w:rPr>
            </w:r>
            <w:r>
              <w:rPr>
                <w:rFonts w:cs="Times New Roman"/>
                <w:sz w:val="25"/>
                <w:szCs w:val="25"/>
              </w:rPr>
            </w:r>
            <w:r>
              <w:rPr>
                <w:rFonts w:cs="Times New Roman"/>
                <w:sz w:val="25"/>
                <w:szCs w:val="25"/>
              </w:rPr>
            </w:r>
          </w:p>
        </w:tc>
      </w:tr>
    </w:tbl>
    <w:p>
      <w:pPr>
        <w:jc w:val="center"/>
        <w:rPr>
          <w:rFonts w:cs="Times New Roman"/>
          <w:sz w:val="25"/>
          <w:szCs w:val="25"/>
        </w:rPr>
      </w:pPr>
      <w:r>
        <w:rPr>
          <w:rFonts w:cs="Times New Roman"/>
          <w:sz w:val="25"/>
          <w:szCs w:val="25"/>
        </w:rPr>
      </w:r>
      <w:r>
        <w:rPr>
          <w:rFonts w:cs="Times New Roman"/>
          <w:sz w:val="25"/>
          <w:szCs w:val="25"/>
        </w:rPr>
      </w:r>
      <w:r>
        <w:rPr>
          <w:rFonts w:cs="Times New Roman"/>
          <w:sz w:val="25"/>
          <w:szCs w:val="25"/>
        </w:rPr>
      </w:r>
    </w:p>
    <w:p>
      <w:pPr>
        <w:jc w:val="center"/>
        <w:rPr>
          <w:sz w:val="25"/>
          <w:szCs w:val="25"/>
        </w:rPr>
      </w:pPr>
      <w:r>
        <w:rPr>
          <w:sz w:val="25"/>
          <w:szCs w:val="25"/>
        </w:rPr>
      </w:r>
      <w:r>
        <w:rPr>
          <w:sz w:val="25"/>
          <w:szCs w:val="25"/>
        </w:rPr>
      </w:r>
      <w:r>
        <w:rPr>
          <w:sz w:val="25"/>
          <w:szCs w:val="25"/>
        </w:rPr>
      </w:r>
    </w:p>
    <w:p>
      <w:pPr>
        <w:pStyle w:val="881"/>
        <w:jc w:val="center"/>
        <w:spacing w:line="240" w:lineRule="auto"/>
        <w:rPr>
          <w:rFonts w:ascii="Times New Roman" w:hAnsi="Times New Roman"/>
          <w:b/>
          <w:bCs/>
          <w:sz w:val="28"/>
          <w:szCs w:val="28"/>
        </w:rPr>
      </w:pPr>
      <w:r>
        <w:rPr>
          <w:rFonts w:ascii="Times New Roman" w:hAnsi="Times New Roman"/>
          <w:b/>
          <w:bCs/>
          <w:sz w:val="28"/>
          <w:szCs w:val="28"/>
        </w:rPr>
        <w:t xml:space="preserve">ПРАВИЛА</w:t>
      </w:r>
      <w:r>
        <w:rPr>
          <w:rFonts w:ascii="Times New Roman" w:hAnsi="Times New Roman"/>
          <w:b/>
          <w:bCs/>
          <w:sz w:val="28"/>
          <w:szCs w:val="28"/>
        </w:rPr>
      </w:r>
      <w:r>
        <w:rPr>
          <w:rFonts w:ascii="Times New Roman" w:hAnsi="Times New Roman"/>
          <w:b/>
          <w:bCs/>
          <w:sz w:val="28"/>
          <w:szCs w:val="28"/>
        </w:rPr>
      </w:r>
    </w:p>
    <w:p>
      <w:pPr>
        <w:pStyle w:val="881"/>
        <w:jc w:val="center"/>
        <w:spacing w:line="240" w:lineRule="auto"/>
        <w:rPr>
          <w:rFonts w:ascii="Times New Roman" w:hAnsi="Times New Roman"/>
          <w:b/>
          <w:bCs/>
          <w:sz w:val="28"/>
          <w:szCs w:val="28"/>
        </w:rPr>
      </w:pPr>
      <w:r>
        <w:rPr>
          <w:rFonts w:ascii="Times New Roman" w:hAnsi="Times New Roman"/>
          <w:b/>
          <w:bCs/>
          <w:sz w:val="28"/>
          <w:szCs w:val="28"/>
        </w:rPr>
        <w:t xml:space="preserve">внутреннего распорядка</w:t>
      </w:r>
      <w:r>
        <w:rPr>
          <w:rFonts w:ascii="Times New Roman" w:hAnsi="Times New Roman"/>
          <w:b/>
          <w:bCs/>
          <w:sz w:val="28"/>
          <w:szCs w:val="28"/>
        </w:rPr>
      </w:r>
      <w:r>
        <w:rPr>
          <w:rFonts w:ascii="Times New Roman" w:hAnsi="Times New Roman"/>
          <w:b/>
          <w:bCs/>
          <w:sz w:val="28"/>
          <w:szCs w:val="28"/>
        </w:rPr>
      </w:r>
    </w:p>
    <w:p>
      <w:pPr>
        <w:pStyle w:val="881"/>
        <w:jc w:val="center"/>
        <w:spacing w:line="240" w:lineRule="auto"/>
        <w:rPr>
          <w:rFonts w:ascii="Times New Roman" w:hAnsi="Times New Roman"/>
          <w:b/>
          <w:bCs/>
          <w:sz w:val="28"/>
          <w:szCs w:val="28"/>
        </w:rPr>
      </w:pPr>
      <w:r>
        <w:rPr>
          <w:rFonts w:ascii="Times New Roman" w:hAnsi="Times New Roman"/>
          <w:b/>
          <w:bCs/>
          <w:sz w:val="28"/>
          <w:szCs w:val="28"/>
        </w:rPr>
      </w:r>
      <w:r>
        <w:rPr>
          <w:rFonts w:ascii="Times New Roman" w:hAnsi="Times New Roman"/>
          <w:b/>
          <w:bCs/>
          <w:sz w:val="28"/>
          <w:szCs w:val="28"/>
        </w:rPr>
      </w:r>
      <w:r>
        <w:rPr>
          <w:rFonts w:ascii="Times New Roman" w:hAnsi="Times New Roman"/>
          <w:b/>
          <w:bCs/>
          <w:sz w:val="28"/>
          <w:szCs w:val="28"/>
        </w:rPr>
      </w:r>
    </w:p>
    <w:p>
      <w:pPr>
        <w:jc w:val="center"/>
        <w:rPr>
          <w:rFonts w:ascii="Times New Roman" w:hAnsi="Times New Roman"/>
          <w:sz w:val="28"/>
          <w:szCs w:val="28"/>
        </w:rPr>
      </w:pPr>
      <w:r>
        <w:rPr>
          <w:rFonts w:ascii="Times New Roman" w:hAnsi="Times New Roman" w:cs="Times New Roman"/>
          <w:sz w:val="28"/>
          <w:szCs w:val="28"/>
        </w:rPr>
        <w:t xml:space="preserve">Российская Федерация</w:t>
      </w:r>
      <w:r>
        <w:rPr>
          <w:rFonts w:ascii="Times New Roman" w:hAnsi="Times New Roman"/>
          <w:sz w:val="28"/>
          <w:szCs w:val="28"/>
        </w:rPr>
      </w:r>
      <w:r>
        <w:rPr>
          <w:rFonts w:ascii="Times New Roman" w:hAnsi="Times New Roman"/>
          <w:sz w:val="28"/>
          <w:szCs w:val="28"/>
        </w:rPr>
      </w:r>
    </w:p>
    <w:p>
      <w:pPr>
        <w:jc w:val="center"/>
        <w:rPr>
          <w:rFonts w:ascii="Times New Roman" w:hAnsi="Times New Roman"/>
          <w:sz w:val="28"/>
          <w:szCs w:val="28"/>
        </w:rPr>
      </w:pPr>
      <w:r>
        <w:rPr>
          <w:rFonts w:ascii="Times New Roman" w:hAnsi="Times New Roman" w:cs="Times New Roman"/>
          <w:sz w:val="28"/>
          <w:szCs w:val="28"/>
        </w:rPr>
        <w:t xml:space="preserve">г. Москва   </w:t>
      </w:r>
      <w:r>
        <w:rPr>
          <w:rFonts w:ascii="Times New Roman" w:hAnsi="Times New Roman"/>
          <w:sz w:val="28"/>
          <w:szCs w:val="28"/>
        </w:rPr>
      </w:r>
      <w:r>
        <w:rPr>
          <w:rFonts w:ascii="Times New Roman" w:hAnsi="Times New Roman"/>
          <w:sz w:val="28"/>
          <w:szCs w:val="28"/>
        </w:rPr>
      </w:r>
    </w:p>
    <w:p>
      <w:pPr>
        <w:pStyle w:val="881"/>
        <w:jc w:val="center"/>
        <w:spacing w:line="240" w:lineRule="auto"/>
        <w:rPr>
          <w:rFonts w:ascii="Times New Roman" w:hAnsi="Times New Roman"/>
          <w:sz w:val="28"/>
          <w:szCs w:val="28"/>
        </w:rPr>
      </w:pPr>
      <w:r>
        <w:rPr>
          <w:rFonts w:ascii="Times New Roman" w:hAnsi="Times New Roman"/>
          <w:sz w:val="28"/>
          <w:szCs w:val="28"/>
        </w:rPr>
        <w:t xml:space="preserve">10.07.2024</w:t>
      </w:r>
      <w:r>
        <w:rPr>
          <w:rFonts w:ascii="Times New Roman" w:hAnsi="Times New Roman"/>
          <w:sz w:val="28"/>
          <w:szCs w:val="28"/>
        </w:rPr>
      </w:r>
      <w:r>
        <w:rPr>
          <w:rFonts w:ascii="Times New Roman" w:hAnsi="Times New Roman"/>
          <w:sz w:val="28"/>
          <w:szCs w:val="28"/>
        </w:rPr>
      </w:r>
    </w:p>
    <w:p>
      <w:pPr>
        <w:pStyle w:val="881"/>
        <w:jc w:val="center"/>
        <w:spacing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Настоящие Правила внутреннего распорядка (далее – Правила) разработаны в соответствии с Конституцией Российской Федерации, иными законодательными актами и локальными нормативными правовыми актами.</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Правила регламентируют права, обязанности и ответственность индивидуального предпринимател</w:t>
      </w:r>
      <w:r>
        <w:rPr>
          <w:rFonts w:ascii="Times New Roman" w:hAnsi="Times New Roman"/>
          <w:sz w:val="28"/>
          <w:szCs w:val="28"/>
        </w:rPr>
        <w:t xml:space="preserve">я Балаева Рауфа Эльчин оглы (ОГРНИП: 320370200030002, ИНН: 370259241800) и уполномоченных им лиц (далее - Исполнитель) и дееспособных физических лиц и представителей юридических лиц, заключивших договор и  получающих услуги Исполнителя (далее — Заказчики).</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Целями Правил являются: обеспечение своевременного, полного и качественного оказания услуг, обеспечение безопасности Исполнителя и Заказчиков при оказании Услуг.</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Настоящие Правила обязательны для исполнения Исполнителем и Заказчиками при оказании услуг.</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Выполнение настоящих Правил обеспечивается на основе уважения человеческого достоинства Исполнителя и Заказчиков, соблюдения их прав, свобод и законных интересов.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Консультации, курсы и лекции проводятся Исполнителем на русском языке.</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обязан осуществлять самостоятельную подготовку к консультациям, курсам, лекциям, проводимым Исполнителем.</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Заказчики обязаны посещать все консультации, курсы, лекции, предусмотренные договор о возмездном оказании услуг с Исполнителем.</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Уважительными причинами отсутствия Заказчика на консультациях, курсах, лекциях могут являться подтвержденные документально:</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внезапная болезнь, связанная с нетрудоспособностью;</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внеплановое экстренное посещение врача;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внеплановая экстренная ситуация, требующая выполнения семейного или личного долга.</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обязан до начала консультации, курса, лекции (или,  в зависимости от обстановки - немедленно после появления такой возможности) сообщить Исполнителю о наступлении у него уважительных причин для отсутствия.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w:t>
      </w:r>
      <w:r>
        <w:rPr>
          <w:rFonts w:ascii="Times New Roman" w:hAnsi="Times New Roman"/>
          <w:sz w:val="28"/>
          <w:szCs w:val="28"/>
        </w:rPr>
        <w:t xml:space="preserve">азчик обязан планировать распорядок дня так, чтобы прибывать для оказания услуг не менее чем за 10 (десять) минут до начала консультации, курса, лекции и покидать место оказания услуг не более чем через 10 минут после окончания консультации, курса, лекции.</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При опоздании к началу консультации, курса, лекции более чем на 60 (шестьдесят) минут Исполнитель вправе не допускать Заказчика к месту оказания услуг без возвращения ранее уплаченной суммы.</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обязан уважать честь и достоинство Исполнителя других Заказчиков, не создавать препятствий для получения</w:t>
      </w:r>
      <w:r>
        <w:rPr>
          <w:rFonts w:ascii="Times New Roman" w:hAnsi="Times New Roman"/>
          <w:sz w:val="28"/>
          <w:szCs w:val="28"/>
        </w:rPr>
        <w:t xml:space="preserve"> </w:t>
      </w:r>
      <w:r>
        <w:rPr>
          <w:rFonts w:ascii="Times New Roman" w:hAnsi="Times New Roman"/>
          <w:sz w:val="28"/>
          <w:szCs w:val="28"/>
        </w:rPr>
        <w:t xml:space="preserve">услуг другими Заказчиками.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в ходе оказания услуг демонстрировать хамское, вызывающее, из</w:t>
      </w:r>
      <w:r>
        <w:rPr>
          <w:rFonts w:ascii="Times New Roman" w:hAnsi="Times New Roman"/>
          <w:sz w:val="28"/>
          <w:szCs w:val="28"/>
        </w:rPr>
        <w:t xml:space="preserve">лишне эмоциональное поведение, допускать грубые, нецензурные и оскорбительные высказывания, обсуждать любым образом политические, межнациональные, межрасовые вопросы, разжигать любые конфликты, высказывать недоверие или недовольство действиями Исполнителя.</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После начала консультаций, курсов, лекций Заказчики обязаны соблюдать тишину и порядок, необходимые для качественного оказания услуг.</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shd w:val="clear" w:color="auto" w:fill="ffff00"/>
        </w:rPr>
      </w:pPr>
      <w:r>
        <w:rPr>
          <w:rFonts w:ascii="Times New Roman" w:hAnsi="Times New Roman"/>
          <w:sz w:val="28"/>
          <w:szCs w:val="28"/>
        </w:rPr>
        <w:t xml:space="preserve">Заказчику запрещается создавать помехи Исполнителю и другим Заказчикам при оказании услуг, ограничивать их свободу действий и высказываний, не противоречащих настоящим Правилам. </w:t>
      </w:r>
      <w:r>
        <w:rPr>
          <w:rFonts w:ascii="Times New Roman" w:hAnsi="Times New Roman"/>
          <w:sz w:val="28"/>
          <w:szCs w:val="28"/>
          <w:shd w:val="clear" w:color="auto" w:fill="ffff00"/>
        </w:rPr>
      </w:r>
      <w:r>
        <w:rPr>
          <w:rFonts w:ascii="Times New Roman" w:hAnsi="Times New Roman"/>
          <w:sz w:val="28"/>
          <w:szCs w:val="28"/>
          <w:shd w:val="clear" w:color="auto" w:fill="ffff00"/>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Для оказания услуг Исполнитель назначает каждому Заказчик номер места. Заказчик обязан занимать при оказании услуг место согласно данному номеру. Заказчику запрещае</w:t>
      </w:r>
      <w:r>
        <w:rPr>
          <w:rFonts w:ascii="Times New Roman" w:hAnsi="Times New Roman"/>
          <w:sz w:val="28"/>
          <w:szCs w:val="28"/>
        </w:rPr>
        <w:t xml:space="preserve">тся самовольно менять номер места без согласования с Исполнителем. Исполнитель вправе по просьбе Заказчика или по своей инициативе изменить номер места Исполнителя без объяснения Заказчику причины в целях обеспечения качества и безопасности оказания услуг.</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проводить в местах оказания услуг фото- видеосъемку и аудиозапись.</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На время проведения консультаций, курсов, лекции Заказчик обязан заблаговременно отключить или перевести в беззвучный режим мобильные телефоны и другие электронные устройства.</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размещать в чатах мессенджера Исполнителя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распространять или передавать третьим лицам номера телефонов, а также иные персональные данные участников Исполнителя и других Заказчиков, состоящих в чатах мессенджера Исполнителя, которые стали ему известны в ходе оказания услуг.</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 месте оказания услуг не предоставляются помещения и места для молитвы и других религиозных ритуалов.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w:t>
      </w:r>
      <w:r>
        <w:rPr>
          <w:rFonts w:ascii="Times New Roman" w:hAnsi="Times New Roman"/>
          <w:sz w:val="28"/>
          <w:szCs w:val="28"/>
        </w:rPr>
        <w:t xml:space="preserve">ан соблюдать требования гигиены и охраны труда, пропускной и внутриобъектовый режимы, правила противопожарной безопасности, установленные по месту оказания услуг. Верхнюю одежду Заказчик обязан оставлять в гардеробе или ином месте, указанном Исполнителем.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находиться в месте оказания услуг в состоянии алкогольного, наркотического или иного токсического опьянения,</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 местах оказания услуг запрещается:</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 курение табака, использование кальянов, употребление иным образом никотинсодержащей продукции;</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употребление алкогольной продукции;</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потребление наркотических средств и психотропных веществ;</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азартные игры, игры на мобильном телефоне и других электронных устройствах.</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иметь при себе в месте оказания услуг:</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 взрывчатые вещества, взрывные устройства;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все виды оружия - огнестрельное оружие, огнестрельное оружие ограниченного поражения, газовое орудие,  холодное оружие, метательное стрелковое оружие, сигнальное оружие и устройства, пневматическое оружие, электрошоковые устройства;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боеприпасы к оружию;</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предметы, имитирующие собой оружие, боеприпасы к оружию, взрывчатые вещества и взрывные устройства;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ядовитые вещества;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радиоактивные вещества и устройства;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сильно пахнущие и красящие вещества;</w:t>
      </w:r>
      <w:r>
        <w:rPr>
          <w:rFonts w:ascii="Times New Roman" w:hAnsi="Times New Roman"/>
          <w:sz w:val="28"/>
          <w:szCs w:val="28"/>
        </w:rPr>
      </w:r>
      <w:r>
        <w:rPr>
          <w:rFonts w:ascii="Times New Roman" w:hAnsi="Times New Roman"/>
          <w:sz w:val="28"/>
          <w:szCs w:val="28"/>
        </w:rPr>
      </w:r>
    </w:p>
    <w:p>
      <w:pPr>
        <w:pStyle w:val="881"/>
        <w:numPr>
          <w:ilvl w:val="1"/>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громоздкие вещи (чемоданы, дорожные сумки, тележки, коробки и т.п.).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В случае, если при оказании услуг организовано питание, кофе-брейки Заказчик обязуется принимать пищу (включая напитки) только в отведенных для этого местах.</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обязан бережно относится к предоставленному им имуществу Исполнителя.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shd w:val="clear" w:color="auto" w:fill="ffff00"/>
        </w:rPr>
      </w:pPr>
      <w:r>
        <w:rPr>
          <w:rFonts w:ascii="Times New Roman" w:hAnsi="Times New Roman"/>
          <w:sz w:val="28"/>
          <w:szCs w:val="28"/>
        </w:rPr>
        <w:t xml:space="preserve">Перед каждым началом оказания услуг Заказчик обязан проверить наличие, целостность и исправность оборудования и оснащения, предоставляемого ему Исполнителем, и, в случае обнаружения недостачи или поломки, немедленно сообщить об этом Исполнителю.</w:t>
      </w:r>
      <w:r>
        <w:rPr>
          <w:rFonts w:ascii="Times New Roman" w:hAnsi="Times New Roman"/>
          <w:sz w:val="28"/>
          <w:szCs w:val="28"/>
          <w:shd w:val="clear" w:color="auto" w:fill="ffff00"/>
        </w:rPr>
      </w:r>
      <w:r>
        <w:rPr>
          <w:rFonts w:ascii="Times New Roman" w:hAnsi="Times New Roman"/>
          <w:sz w:val="28"/>
          <w:szCs w:val="28"/>
          <w:shd w:val="clear" w:color="auto" w:fill="ffff00"/>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Заказчику запрещается забирать с собой после окончания консультации, курса, лекции кроме выделенных ему блокнота и ручки, какое-либо другое имущество, включая литературу, оборудование, оснащение, продукты питания, готовые блюда и напитки. </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Заказчик обязан в случае причинения вреда имуще</w:t>
      </w:r>
      <w:r>
        <w:rPr>
          <w:rFonts w:ascii="Times New Roman" w:hAnsi="Times New Roman"/>
          <w:sz w:val="28"/>
          <w:szCs w:val="28"/>
        </w:rPr>
        <w:t xml:space="preserve">ству Исполнителя в полном размере единовременно возместить ущерб, причиненный Исполнителю, в течение 03 (трех) дней после предъявления требования Исполнителем, если иное не будет установлено отдельным письменным соглашением между Исполнителем и Заказчиком.</w:t>
      </w:r>
      <w:r>
        <w:rPr>
          <w:rFonts w:ascii="Times New Roman" w:hAnsi="Times New Roman"/>
          <w:sz w:val="28"/>
          <w:szCs w:val="28"/>
        </w:rPr>
      </w:r>
      <w:r>
        <w:rPr>
          <w:rFonts w:ascii="Times New Roman" w:hAnsi="Times New Roman"/>
          <w:sz w:val="28"/>
          <w:szCs w:val="28"/>
        </w:rPr>
      </w:r>
    </w:p>
    <w:p>
      <w:pPr>
        <w:pStyle w:val="881"/>
        <w:numPr>
          <w:ilvl w:val="0"/>
          <w:numId w:val="8"/>
        </w:numPr>
        <w:ind w:left="0" w:firstLine="737"/>
        <w:jc w:val="both"/>
        <w:spacing w:line="240" w:lineRule="auto"/>
        <w:rPr>
          <w:rFonts w:ascii="Times New Roman" w:hAnsi="Times New Roman"/>
          <w:sz w:val="28"/>
          <w:szCs w:val="28"/>
        </w:rPr>
      </w:pPr>
      <w:r>
        <w:rPr>
          <w:rFonts w:ascii="Times New Roman" w:hAnsi="Times New Roman"/>
          <w:sz w:val="28"/>
          <w:szCs w:val="28"/>
        </w:rPr>
        <w:t xml:space="preserve">При нарушении настоящих Правил Исполнитель вправе расторгнуть договор возмездного оказания услуг с Заказчиком без возвращения ранее уплаченной суммы, которая в этом случае является компенсацией расходов, понесенных Исполнителем.</w:t>
      </w:r>
      <w:r>
        <w:rPr>
          <w:rFonts w:ascii="Times New Roman" w:hAnsi="Times New Roman"/>
          <w:sz w:val="28"/>
          <w:szCs w:val="28"/>
        </w:rPr>
      </w:r>
      <w:r>
        <w:rPr>
          <w:rFonts w:ascii="Times New Roman" w:hAnsi="Times New Roman"/>
          <w:sz w:val="28"/>
          <w:szCs w:val="28"/>
        </w:rPr>
      </w:r>
    </w:p>
    <w:p>
      <w:pPr>
        <w:pStyle w:val="881"/>
        <w:ind w:firstLine="737"/>
        <w:jc w:val="both"/>
        <w:spacing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81"/>
        <w:jc w:val="both"/>
        <w:spacing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right="57"/>
        <w:jc w:val="center"/>
        <w:shd w:val="clear" w:color="auto" w:fill="ffffff"/>
        <w:widowControl w:val="off"/>
        <w:tabs>
          <w:tab w:val="left" w:pos="1143" w:leader="none"/>
        </w:tabs>
        <w:rPr>
          <w:rFonts w:ascii="Times New Roman" w:hAnsi="Times New Roman"/>
          <w:sz w:val="28"/>
          <w:szCs w:val="28"/>
        </w:rPr>
      </w:pPr>
      <w:r>
        <w:rPr>
          <w:rFonts w:ascii="Times New Roman" w:hAnsi="Times New Roman" w:cs="Times New Roman"/>
          <w:sz w:val="28"/>
          <w:szCs w:val="28"/>
          <w:highlight w:val="none"/>
        </w:rPr>
      </w:r>
      <w:r>
        <w:rPr>
          <w:rFonts w:ascii="Times New Roman" w:hAnsi="Times New Roman"/>
          <w:sz w:val="28"/>
          <w:szCs w:val="28"/>
        </w:rPr>
      </w:r>
      <w:r>
        <w:rPr>
          <w:rFonts w:ascii="Times New Roman" w:hAnsi="Times New Roman"/>
          <w:sz w:val="28"/>
          <w:szCs w:val="28"/>
        </w:rPr>
      </w:r>
    </w:p>
    <w:p>
      <w:pPr>
        <w:ind w:right="57"/>
        <w:jc w:val="center"/>
        <w:shd w:val="clear" w:color="auto" w:fill="ffffff"/>
        <w:widowControl w:val="off"/>
        <w:tabs>
          <w:tab w:val="left" w:pos="1143" w:leader="none"/>
        </w:tabs>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right="57"/>
        <w:jc w:val="center"/>
        <w:shd w:val="clear" w:color="auto" w:fill="ffffff"/>
        <w:widowControl w:val="off"/>
        <w:tabs>
          <w:tab w:val="left" w:pos="1143" w:leader="none"/>
        </w:tabs>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right="57"/>
        <w:jc w:val="center"/>
        <w:shd w:val="clear" w:color="auto" w:fill="ffffff"/>
        <w:widowControl w:val="off"/>
        <w:tabs>
          <w:tab w:val="left" w:pos="1143" w:leader="none"/>
        </w:tabs>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right="57"/>
        <w:jc w:val="center"/>
        <w:shd w:val="clear" w:color="auto" w:fill="ffffff"/>
        <w:widowControl w:val="off"/>
        <w:tabs>
          <w:tab w:val="left" w:pos="1143" w:leader="none"/>
        </w:tabs>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right="57"/>
        <w:jc w:val="center"/>
        <w:shd w:val="clear" w:color="auto" w:fill="ffffff"/>
        <w:widowControl w:val="off"/>
        <w:tabs>
          <w:tab w:val="left" w:pos="1143" w:leader="none"/>
        </w:tabs>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right="57"/>
        <w:jc w:val="center"/>
        <w:shd w:val="clear" w:color="auto" w:fill="ffffff"/>
        <w:widowControl w:val="off"/>
        <w:tabs>
          <w:tab w:val="left" w:pos="1143" w:leader="none"/>
        </w:tabs>
        <w:rPr>
          <w:rFonts w:ascii="Times New Roman" w:hAnsi="Times New Roman" w:cs="Times New Roman"/>
          <w:sz w:val="28"/>
          <w:szCs w:val="28"/>
          <w:highlight w:val="none"/>
        </w:rPr>
      </w:pPr>
      <w:r>
        <w:rPr>
          <w:rFonts w:ascii="Times New Roman" w:hAnsi="Times New Roman" w:cs="Times New Roman"/>
          <w:sz w:val="28"/>
          <w:szCs w:val="28"/>
        </w:rPr>
        <w:t xml:space="preserve">ТЕКУЩАЯ И ПРЕДЫДУЩИЕ РЕДАКЦИИ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right="57"/>
        <w:jc w:val="center"/>
        <w:shd w:val="clear" w:color="auto" w:fill="ffffff"/>
        <w:widowControl w:val="off"/>
        <w:tabs>
          <w:tab w:val="left" w:pos="1143" w:leader="none"/>
        </w:tabs>
        <w:rPr>
          <w:rFonts w:ascii="Times New Roman" w:hAnsi="Times New Roman"/>
          <w:sz w:val="28"/>
          <w:szCs w:val="28"/>
        </w:rPr>
      </w:pPr>
      <w:r>
        <w:rPr>
          <w:rFonts w:ascii="Times New Roman" w:hAnsi="Times New Roman"/>
          <w:sz w:val="28"/>
          <w:szCs w:val="28"/>
        </w:rPr>
        <w:t xml:space="preserve">ПРАВИЛ ВНУТРЕННЕГО РАСПОРЯДКА</w:t>
      </w:r>
      <w:r>
        <w:rPr>
          <w:rFonts w:ascii="Times New Roman" w:hAnsi="Times New Roman"/>
          <w:sz w:val="28"/>
          <w:szCs w:val="28"/>
        </w:rPr>
      </w:r>
      <w:r>
        <w:rPr>
          <w:rFonts w:ascii="Times New Roman" w:hAnsi="Times New Roman"/>
          <w:sz w:val="28"/>
          <w:szCs w:val="28"/>
        </w:rPr>
      </w:r>
    </w:p>
    <w:p>
      <w:pPr>
        <w:ind w:left="737" w:right="20"/>
        <w:jc w:val="both"/>
        <w:shd w:val="clear" w:color="auto" w:fill="ffffff"/>
        <w:widowControl w:val="off"/>
        <w:tabs>
          <w:tab w:val="left" w:pos="1143"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81"/>
        <w:jc w:val="center"/>
        <w:spacing w:line="240" w:lineRule="auto"/>
        <w:rPr>
          <w:rFonts w:ascii="Times New Roman" w:hAnsi="Times New Roman"/>
          <w:sz w:val="28"/>
          <w:szCs w:val="28"/>
        </w:rPr>
      </w:pPr>
      <w:r>
        <w:rPr>
          <w:rFonts w:ascii="Times New Roman" w:hAnsi="Times New Roman" w:cs="Times New Roman"/>
          <w:sz w:val="28"/>
          <w:szCs w:val="28"/>
        </w:rPr>
        <w:t xml:space="preserve">Дата утверждения актуальной редакции Правил:</w:t>
      </w:r>
      <w:r>
        <w:rPr>
          <w:rFonts w:ascii="Times New Roman" w:hAnsi="Times New Roman" w:cs="Times New Roman"/>
          <w:sz w:val="28"/>
          <w:szCs w:val="28"/>
        </w:rPr>
        <w:t xml:space="preserve"> </w:t>
      </w:r>
      <w:r>
        <w:rPr>
          <w:rFonts w:ascii="Times New Roman" w:hAnsi="Times New Roman"/>
          <w:sz w:val="28"/>
          <w:szCs w:val="28"/>
        </w:rPr>
        <w:t xml:space="preserve">10.07.202</w:t>
      </w:r>
      <w:r>
        <w:rPr>
          <w:rFonts w:ascii="Times New Roman" w:hAnsi="Times New Roman"/>
          <w:sz w:val="28"/>
          <w:szCs w:val="28"/>
        </w:rPr>
        <w:t xml:space="preserve">4</w:t>
      </w:r>
      <w:r>
        <w:rPr>
          <w:rFonts w:ascii="Times New Roman" w:hAnsi="Times New Roman"/>
          <w:sz w:val="28"/>
          <w:szCs w:val="28"/>
        </w:rPr>
      </w:r>
      <w:r>
        <w:rPr>
          <w:rFonts w:ascii="Times New Roman" w:hAnsi="Times New Roman"/>
          <w:sz w:val="28"/>
          <w:szCs w:val="28"/>
        </w:rPr>
      </w:r>
    </w:p>
    <w:p>
      <w:pPr>
        <w:ind w:left="-57" w:right="57"/>
        <w:jc w:val="both"/>
        <w:shd w:val="clear" w:color="auto" w:fill="ffffff"/>
        <w:widowControl w:val="off"/>
        <w:tabs>
          <w:tab w:val="left" w:pos="1143" w:leader="none"/>
        </w:tabs>
        <w:rPr>
          <w:rFonts w:ascii="Times New Roman" w:hAnsi="Times New Roman"/>
          <w:sz w:val="28"/>
          <w:szCs w:val="28"/>
        </w:rPr>
      </w:pPr>
      <w:r>
        <w:rPr>
          <w:rFonts w:ascii="Times New Roman" w:hAnsi="Times New Roman" w:cs="Times New Roman"/>
          <w:sz w:val="28"/>
          <w:szCs w:val="28"/>
        </w:rPr>
        <w:t xml:space="preserve">Дата вступления в силу актуальной редакции Правил:</w:t>
      </w:r>
      <w:r>
        <w:rPr>
          <w:rFonts w:ascii="Times New Roman" w:hAnsi="Times New Roman" w:cs="Times New Roman"/>
          <w:sz w:val="28"/>
          <w:szCs w:val="28"/>
        </w:rPr>
        <w:t xml:space="preserve"> </w:t>
      </w:r>
      <w:r>
        <w:rPr>
          <w:rFonts w:ascii="Times New Roman" w:hAnsi="Times New Roman"/>
          <w:sz w:val="28"/>
          <w:szCs w:val="28"/>
        </w:rPr>
        <w:t xml:space="preserve">10.07.2024</w:t>
      </w:r>
      <w:r>
        <w:rPr>
          <w:rFonts w:ascii="Times New Roman" w:hAnsi="Times New Roman"/>
          <w:sz w:val="28"/>
          <w:szCs w:val="28"/>
        </w:rPr>
      </w:r>
      <w:r>
        <w:rPr>
          <w:rFonts w:ascii="Times New Roman" w:hAnsi="Times New Roman"/>
          <w:sz w:val="28"/>
          <w:szCs w:val="28"/>
        </w:rPr>
      </w:r>
    </w:p>
    <w:p>
      <w:pPr>
        <w:ind w:left="-57" w:right="57"/>
        <w:jc w:val="both"/>
        <w:shd w:val="clear" w:color="auto" w:fill="ffffff"/>
        <w:widowControl w:val="off"/>
        <w:tabs>
          <w:tab w:val="left" w:pos="1143" w:leader="none"/>
        </w:tabs>
        <w:rPr>
          <w:rFonts w:ascii="Times New Roman" w:hAnsi="Times New Roman"/>
          <w:sz w:val="28"/>
          <w:szCs w:val="28"/>
        </w:rPr>
      </w:pPr>
      <w:r>
        <w:rPr>
          <w:rFonts w:ascii="Times New Roman" w:hAnsi="Times New Roman" w:cs="Times New Roman"/>
          <w:sz w:val="28"/>
          <w:szCs w:val="28"/>
        </w:rPr>
        <w:t xml:space="preserve">Адрес размещения в сети Интернет актуальной редакции Правил:</w:t>
      </w:r>
      <w:r>
        <w:rPr>
          <w:rFonts w:ascii="Times New Roman" w:hAnsi="Times New Roman" w:cs="Times New Roman"/>
          <w:sz w:val="28"/>
          <w:szCs w:val="28"/>
        </w:rPr>
        <w:t xml:space="preserve"> </w:t>
      </w:r>
      <w:r>
        <w:rPr>
          <w:rFonts w:ascii="Times New Roman" w:hAnsi="Times New Roman" w:cs="Times New Roman"/>
          <w:sz w:val="28"/>
          <w:szCs w:val="28"/>
        </w:rPr>
        <w:t xml:space="preserve">https://bendstom.com/kursy/dokumentooborot/</w:t>
      </w:r>
      <w:r>
        <w:rPr>
          <w:rFonts w:ascii="Times New Roman" w:hAnsi="Times New Roman"/>
          <w:sz w:val="28"/>
          <w:szCs w:val="28"/>
        </w:rPr>
      </w:r>
      <w:r>
        <w:rPr>
          <w:rFonts w:ascii="Times New Roman" w:hAnsi="Times New Roman"/>
          <w:sz w:val="28"/>
          <w:szCs w:val="28"/>
        </w:rPr>
      </w:r>
    </w:p>
    <w:p>
      <w:pPr>
        <w:ind w:left="-57" w:right="57"/>
        <w:jc w:val="both"/>
        <w:shd w:val="clear" w:color="auto" w:fill="ffffff"/>
        <w:widowControl w:val="off"/>
        <w:tabs>
          <w:tab w:val="left" w:pos="1143" w:leader="none"/>
        </w:tabs>
        <w:rPr>
          <w:rFonts w:ascii="Times New Roman" w:hAnsi="Times New Roman"/>
          <w:sz w:val="28"/>
          <w:szCs w:val="28"/>
        </w:rPr>
      </w:pPr>
      <w:r>
        <w:rPr>
          <w:rFonts w:ascii="Times New Roman" w:hAnsi="Times New Roman" w:cs="Times New Roman"/>
          <w:sz w:val="28"/>
          <w:szCs w:val="28"/>
        </w:rPr>
        <w:t xml:space="preserve">Даты и адреса размещения в сети Интернет предыдущих редакций Правил:</w:t>
      </w:r>
      <w:r>
        <w:rPr>
          <w:rFonts w:ascii="Times New Roman" w:hAnsi="Times New Roman"/>
          <w:sz w:val="28"/>
          <w:szCs w:val="28"/>
        </w:rPr>
      </w:r>
      <w:r>
        <w:rPr>
          <w:rFonts w:ascii="Times New Roman" w:hAnsi="Times New Roman"/>
          <w:sz w:val="28"/>
          <w:szCs w:val="28"/>
        </w:rPr>
      </w:r>
    </w:p>
    <w:p>
      <w:pPr>
        <w:ind w:left="-57" w:right="57"/>
        <w:jc w:val="both"/>
        <w:shd w:val="clear" w:color="auto" w:fill="ffffff"/>
        <w:widowControl w:val="off"/>
        <w:tabs>
          <w:tab w:val="left" w:pos="1143" w:leader="none"/>
        </w:tabs>
        <w:rPr>
          <w:rFonts w:ascii="Times New Roman" w:hAnsi="Times New Roman"/>
          <w:sz w:val="28"/>
          <w:szCs w:val="28"/>
        </w:rPr>
      </w:pPr>
      <w:r>
        <w:rPr>
          <w:rFonts w:ascii="Times New Roman" w:hAnsi="Times New Roman" w:cs="Times New Roman"/>
          <w:sz w:val="28"/>
          <w:szCs w:val="28"/>
        </w:rPr>
        <w:t xml:space="preserve">Редакция от</w:t>
      </w:r>
      <w:r>
        <w:rPr>
          <w:rFonts w:ascii="Times New Roman" w:hAnsi="Times New Roman" w:cs="Times New Roman"/>
          <w:sz w:val="28"/>
          <w:szCs w:val="28"/>
        </w:rPr>
        <w:t xml:space="preserve"> 10.07.2024 </w:t>
      </w:r>
      <w:r>
        <w:rPr>
          <w:rFonts w:ascii="Times New Roman" w:hAnsi="Times New Roman" w:cs="Times New Roman"/>
          <w:sz w:val="28"/>
          <w:szCs w:val="28"/>
        </w:rPr>
        <w:t xml:space="preserve">https://bendstom.com/kursy/dokumentooborot/</w:t>
      </w:r>
      <w:r>
        <w:rPr>
          <w:rFonts w:ascii="Times New Roman" w:hAnsi="Times New Roman" w:cs="Times New Roman"/>
          <w:sz w:val="28"/>
          <w:szCs w:val="28"/>
        </w:rPr>
        <w:t xml:space="preserve"> </w:t>
      </w:r>
      <w:r>
        <w:rPr>
          <w:rFonts w:ascii="Times New Roman" w:hAnsi="Times New Roman"/>
          <w:sz w:val="28"/>
          <w:szCs w:val="28"/>
        </w:rPr>
      </w:r>
      <w:r>
        <w:rPr>
          <w:rFonts w:ascii="Times New Roman" w:hAnsi="Times New Roman"/>
          <w:sz w:val="28"/>
          <w:szCs w:val="28"/>
        </w:rPr>
      </w:r>
    </w:p>
    <w:p>
      <w:pPr>
        <w:jc w:val="center"/>
        <w:rPr>
          <w:sz w:val="25"/>
          <w:szCs w:val="25"/>
        </w:rPr>
      </w:pPr>
      <w:r>
        <w:rPr>
          <w:sz w:val="25"/>
          <w:szCs w:val="25"/>
        </w:rPr>
      </w:r>
      <w:r>
        <w:rPr>
          <w:sz w:val="25"/>
          <w:szCs w:val="25"/>
        </w:rPr>
      </w:r>
      <w:r>
        <w:rPr>
          <w:sz w:val="25"/>
          <w:szCs w:val="25"/>
        </w:rPr>
      </w:r>
    </w:p>
    <w:p>
      <w:pPr>
        <w:jc w:val="center"/>
        <w:rPr>
          <w:sz w:val="25"/>
          <w:szCs w:val="25"/>
        </w:rPr>
      </w:pPr>
      <w:r>
        <w:rPr>
          <w:sz w:val="25"/>
          <w:szCs w:val="25"/>
        </w:rPr>
      </w:r>
      <w:r>
        <w:rPr>
          <w:sz w:val="25"/>
          <w:szCs w:val="25"/>
        </w:rPr>
      </w:r>
      <w:r>
        <w:rPr>
          <w:sz w:val="25"/>
          <w:szCs w:val="25"/>
        </w:rPr>
      </w:r>
    </w:p>
    <w:tbl>
      <w:tblPr>
        <w:tblW w:w="5000" w:type="pct"/>
        <w:tblInd w:w="0" w:type="dxa"/>
        <w:tblLayout w:type="fixed"/>
        <w:tblCellMar>
          <w:left w:w="55" w:type="dxa"/>
          <w:top w:w="55" w:type="dxa"/>
          <w:right w:w="55" w:type="dxa"/>
          <w:bottom w:w="55" w:type="dxa"/>
        </w:tblCellMar>
        <w:tblLook w:val="0000" w:firstRow="0" w:lastRow="0" w:firstColumn="0" w:lastColumn="0" w:noHBand="0" w:noVBand="0"/>
      </w:tblPr>
      <w:tblGrid>
        <w:gridCol w:w="4819"/>
        <w:gridCol w:w="4820"/>
      </w:tblGrid>
      <w:tr>
        <w:tblPrEx/>
        <w:trPr/>
        <w:tc>
          <w:tcPr>
            <w:tcW w:w="4819" w:type="dxa"/>
            <w:textDirection w:val="lrTb"/>
            <w:noWrap w:val="false"/>
          </w:tcPr>
          <w:p>
            <w:pPr>
              <w:pStyle w:val="875"/>
              <w:jc w:val="both"/>
              <w:rPr>
                <w:rFonts w:ascii="Carlito" w:hAnsi="Carlito" w:cs="Carlito"/>
                <w:sz w:val="24"/>
                <w:szCs w:val="24"/>
                <w:highlight w:val="white"/>
              </w:rPr>
            </w:pPr>
            <w:r>
              <w:rPr>
                <w:rFonts w:ascii="Carlito" w:hAnsi="Carlito" w:eastAsia="Carlito" w:cs="Carlito"/>
                <w:sz w:val="24"/>
                <w:szCs w:val="24"/>
                <w:highlight w:val="white"/>
              </w:rPr>
            </w:r>
            <w:r>
              <w:rPr>
                <w:rFonts w:ascii="Carlito" w:hAnsi="Carlito" w:cs="Carlito"/>
                <w:sz w:val="24"/>
                <w:szCs w:val="24"/>
                <w:highlight w:val="white"/>
              </w:rPr>
            </w:r>
            <w:r>
              <w:rPr>
                <w:rFonts w:ascii="Carlito" w:hAnsi="Carlito" w:cs="Carlito"/>
                <w:sz w:val="24"/>
                <w:szCs w:val="24"/>
                <w:highlight w:val="white"/>
              </w:rPr>
            </w:r>
          </w:p>
          <w:p>
            <w:pPr>
              <w:pStyle w:val="875"/>
              <w:jc w:val="both"/>
              <w:rPr>
                <w:rFonts w:ascii="Carlito" w:hAnsi="Carlito" w:cs="Carlito"/>
                <w:sz w:val="24"/>
                <w:szCs w:val="24"/>
                <w:highlight w:val="white"/>
              </w:rPr>
            </w:pPr>
            <w:r>
              <w:rPr>
                <w:rFonts w:ascii="Carlito" w:hAnsi="Carlito" w:eastAsia="Carlito" w:cs="Carlito"/>
                <w:sz w:val="24"/>
                <w:szCs w:val="24"/>
                <w:highlight w:val="white"/>
              </w:rPr>
            </w:r>
            <w:r>
              <w:rPr>
                <w:rFonts w:ascii="Carlito" w:hAnsi="Carlito" w:cs="Carlito"/>
                <w:sz w:val="24"/>
                <w:szCs w:val="24"/>
                <w:highlight w:val="white"/>
              </w:rPr>
            </w:r>
            <w:r>
              <w:rPr>
                <w:rFonts w:ascii="Carlito" w:hAnsi="Carlito" w:cs="Carlito"/>
                <w:sz w:val="24"/>
                <w:szCs w:val="24"/>
                <w:highlight w:val="white"/>
              </w:rPr>
            </w:r>
          </w:p>
          <w:p>
            <w:pPr>
              <w:pStyle w:val="875"/>
              <w:jc w:val="both"/>
              <w:rPr>
                <w:rFonts w:ascii="Carlito" w:hAnsi="Carlito" w:cs="Carlito"/>
                <w:sz w:val="24"/>
                <w:szCs w:val="24"/>
                <w:highlight w:val="white"/>
              </w:rPr>
            </w:pPr>
            <w:r>
              <w:rPr>
                <w:rFonts w:ascii="Carlito" w:hAnsi="Carlito" w:eastAsia="Carlito" w:cs="Carlito"/>
                <w:sz w:val="24"/>
                <w:szCs w:val="24"/>
                <w:highlight w:val="white"/>
              </w:rPr>
              <w:t xml:space="preserve">_________________ </w:t>
            </w:r>
            <w:r>
              <w:rPr>
                <w:rFonts w:ascii="Carlito" w:hAnsi="Carlito" w:eastAsia="Carlito" w:cs="Carlito"/>
                <w:b/>
                <w:bCs/>
                <w:sz w:val="24"/>
                <w:szCs w:val="24"/>
                <w:highlight w:val="white"/>
                <w:shd w:val="clear" w:color="auto" w:fill="81d41a"/>
              </w:rPr>
              <w:t xml:space="preserve">Гурылева А.И.</w:t>
            </w:r>
            <w:r>
              <w:rPr>
                <w:rFonts w:ascii="Carlito" w:hAnsi="Carlito" w:cs="Carlito"/>
                <w:sz w:val="24"/>
                <w:szCs w:val="24"/>
                <w:highlight w:val="white"/>
              </w:rPr>
            </w:r>
            <w:r>
              <w:rPr>
                <w:rFonts w:ascii="Carlito" w:hAnsi="Carlito" w:cs="Carlito"/>
                <w:sz w:val="24"/>
                <w:szCs w:val="24"/>
                <w:highlight w:val="white"/>
              </w:rPr>
            </w:r>
          </w:p>
        </w:tc>
        <w:tc>
          <w:tcPr>
            <w:tcW w:w="4820" w:type="dxa"/>
            <w:textDirection w:val="lrTb"/>
            <w:noWrap w:val="false"/>
          </w:tcPr>
          <w:p>
            <w:pPr>
              <w:pStyle w:val="875"/>
              <w:jc w:val="both"/>
              <w:rPr>
                <w:rFonts w:ascii="Carlito" w:hAnsi="Carlito" w:cs="Carlito"/>
                <w:sz w:val="24"/>
                <w:szCs w:val="24"/>
              </w:rPr>
            </w:pPr>
            <w:r>
              <w:rPr>
                <w:rFonts w:ascii="Carlito" w:hAnsi="Carlito" w:eastAsia="Carlito" w:cs="Carlito"/>
                <w:b/>
                <w:bCs/>
                <w:sz w:val="24"/>
                <w:szCs w:val="24"/>
              </w:rPr>
              <w:t xml:space="preserve">Индивидуальный предприниматель</w:t>
            </w:r>
            <w:r>
              <w:rPr>
                <w:rFonts w:ascii="Carlito" w:hAnsi="Carlito" w:cs="Carlito"/>
                <w:sz w:val="24"/>
                <w:szCs w:val="24"/>
              </w:rPr>
            </w:r>
            <w:r>
              <w:rPr>
                <w:rFonts w:ascii="Carlito" w:hAnsi="Carlito" w:cs="Carlito"/>
                <w:sz w:val="24"/>
                <w:szCs w:val="24"/>
              </w:rPr>
            </w:r>
          </w:p>
          <w:p>
            <w:pPr>
              <w:pStyle w:val="875"/>
              <w:jc w:val="both"/>
              <w:rPr>
                <w:rFonts w:ascii="Carlito" w:hAnsi="Carlito" w:cs="Carlito"/>
                <w:sz w:val="24"/>
                <w:szCs w:val="24"/>
              </w:rPr>
            </w:pPr>
            <w:r>
              <w:rPr>
                <w:rFonts w:ascii="Carlito" w:hAnsi="Carlito" w:eastAsia="Carlito" w:cs="Carlito"/>
                <w:sz w:val="24"/>
                <w:szCs w:val="24"/>
              </w:rPr>
            </w:r>
            <w:r>
              <w:rPr>
                <w:rFonts w:ascii="Carlito" w:hAnsi="Carlito" w:cs="Carlito"/>
                <w:sz w:val="24"/>
                <w:szCs w:val="24"/>
              </w:rPr>
            </w:r>
            <w:r>
              <w:rPr>
                <w:rFonts w:ascii="Carlito" w:hAnsi="Carlito" w:cs="Carlito"/>
                <w:sz w:val="24"/>
                <w:szCs w:val="24"/>
              </w:rPr>
            </w:r>
          </w:p>
          <w:p>
            <w:pPr>
              <w:pStyle w:val="875"/>
              <w:jc w:val="both"/>
              <w:rPr>
                <w:rFonts w:ascii="Carlito" w:hAnsi="Carlito" w:cs="Carlito"/>
                <w:sz w:val="24"/>
                <w:szCs w:val="24"/>
              </w:rPr>
            </w:pPr>
            <w:r>
              <w:rPr>
                <w:rFonts w:ascii="Carlito" w:hAnsi="Carlito" w:eastAsia="Carlito" w:cs="Carlito"/>
                <w:sz w:val="24"/>
                <w:szCs w:val="24"/>
              </w:rPr>
              <w:t xml:space="preserve">_________________ </w:t>
            </w:r>
            <w:r>
              <w:rPr>
                <w:rFonts w:ascii="Carlito" w:hAnsi="Carlito" w:eastAsia="Carlito" w:cs="Carlito"/>
                <w:b/>
                <w:bCs/>
                <w:sz w:val="24"/>
                <w:szCs w:val="24"/>
              </w:rPr>
              <w:t xml:space="preserve">Балаев</w:t>
            </w:r>
            <w:r>
              <w:rPr>
                <w:rFonts w:ascii="Carlito" w:hAnsi="Carlito" w:eastAsia="Carlito" w:cs="Carlito"/>
                <w:sz w:val="24"/>
                <w:szCs w:val="24"/>
              </w:rPr>
              <w:t xml:space="preserve"> </w:t>
            </w:r>
            <w:r>
              <w:rPr>
                <w:rFonts w:ascii="Carlito" w:hAnsi="Carlito" w:eastAsia="Carlito" w:cs="Carlito"/>
                <w:b/>
                <w:bCs/>
                <w:sz w:val="24"/>
                <w:szCs w:val="24"/>
              </w:rPr>
              <w:t xml:space="preserve">Р.Э.о</w:t>
            </w:r>
            <w:r>
              <w:rPr>
                <w:rFonts w:ascii="Carlito" w:hAnsi="Carlito" w:eastAsia="Carlito" w:cs="Carlito"/>
                <w:b/>
                <w:bCs/>
                <w:sz w:val="24"/>
                <w:szCs w:val="24"/>
              </w:rPr>
              <w:t xml:space="preserve">. </w:t>
            </w:r>
            <w:r>
              <w:rPr>
                <w:rFonts w:ascii="Carlito" w:hAnsi="Carlito" w:cs="Carlito"/>
                <w:sz w:val="24"/>
                <w:szCs w:val="24"/>
              </w:rPr>
            </w:r>
            <w:r>
              <w:rPr>
                <w:rFonts w:ascii="Carlito" w:hAnsi="Carlito" w:cs="Carlito"/>
                <w:sz w:val="24"/>
                <w:szCs w:val="24"/>
              </w:rPr>
            </w:r>
          </w:p>
          <w:p>
            <w:pPr>
              <w:pStyle w:val="875"/>
              <w:jc w:val="both"/>
              <w:rPr>
                <w:rFonts w:ascii="Carlito" w:hAnsi="Carlito" w:cs="Carlito"/>
                <w:sz w:val="24"/>
                <w:szCs w:val="24"/>
              </w:rPr>
            </w:pPr>
            <w:r>
              <w:rPr>
                <w:rFonts w:ascii="Carlito" w:hAnsi="Carlito" w:eastAsia="Carlito" w:cs="Carlito"/>
                <w:sz w:val="24"/>
                <w:szCs w:val="24"/>
              </w:rPr>
            </w:r>
            <w:r>
              <w:rPr>
                <w:rFonts w:ascii="Carlito" w:hAnsi="Carlito" w:cs="Carlito"/>
                <w:sz w:val="24"/>
                <w:szCs w:val="24"/>
              </w:rPr>
            </w:r>
            <w:r>
              <w:rPr>
                <w:rFonts w:ascii="Carlito" w:hAnsi="Carlito" w:cs="Carlito"/>
                <w:sz w:val="24"/>
                <w:szCs w:val="24"/>
              </w:rPr>
            </w:r>
          </w:p>
        </w:tc>
      </w:tr>
    </w:tbl>
    <w:p>
      <w:pPr>
        <w:jc w:val="center"/>
        <w:rPr>
          <w:sz w:val="25"/>
          <w:szCs w:val="25"/>
        </w:rPr>
      </w:pPr>
      <w:r>
        <w:rPr>
          <w:sz w:val="25"/>
          <w:szCs w:val="25"/>
        </w:rPr>
      </w:r>
      <w:r>
        <w:rPr>
          <w:sz w:val="25"/>
          <w:szCs w:val="25"/>
        </w:rPr>
      </w:r>
      <w:r>
        <w:rPr>
          <w:sz w:val="25"/>
          <w:szCs w:val="25"/>
        </w:rPr>
      </w:r>
    </w:p>
    <w:p>
      <w:pPr>
        <w:jc w:val="center"/>
        <w:rPr>
          <w:sz w:val="25"/>
          <w:szCs w:val="25"/>
        </w:rPr>
      </w:pPr>
      <w:r>
        <w:rPr>
          <w:sz w:val="25"/>
          <w:szCs w:val="25"/>
        </w:rPr>
      </w:r>
      <w:r>
        <w:rPr>
          <w:sz w:val="25"/>
          <w:szCs w:val="25"/>
        </w:rPr>
      </w:r>
      <w:r>
        <w:rPr>
          <w:sz w:val="25"/>
          <w:szCs w:val="25"/>
        </w:rPr>
      </w:r>
    </w:p>
    <w:sectPr>
      <w:footerReference w:type="default" r:id="rId9"/>
      <w:footnotePr/>
      <w:endnotePr/>
      <w:type w:val="nextPage"/>
      <w:pgSz w:w="11906" w:h="16838" w:orient="portrait"/>
      <w:pgMar w:top="850" w:right="850" w:bottom="850" w:left="1417"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Noto Sans CJK SC">
    <w:panose1 w:val="05040102010807070707"/>
  </w:font>
  <w:font w:name="Arial">
    <w:panose1 w:val="020B0604020202020204"/>
  </w:font>
  <w:font w:name="Noto Serif CJK SC">
    <w:panose1 w:val="05040102010807070707"/>
  </w:font>
  <w:font w:name="Courier New">
    <w:panose1 w:val="02070409020205020404"/>
  </w:font>
  <w:font w:name="Lohit Devanagari">
    <w:panose1 w:val="020B0600000000000000"/>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5"/>
      <w:jc w:val="center"/>
    </w:pPr>
    <w:fldSimple w:instr="PAGE \* MERGEFORMAT">
      <w:r>
        <w:t xml:space="preserve">1</w:t>
      </w:r>
    </w:fldSimple>
    <w:r/>
    <w:r/>
  </w:p>
  <w:p>
    <w:pPr>
      <w:pStyle w:val="71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1"/>
        <w:szCs w:val="21"/>
        <w:u w:val="none"/>
        <w:lang w:val="ru-RU"/>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1">
    <w:multiLevelType w:val="hybridMultilevel"/>
    <w:lvl w:ilvl="0">
      <w:start w:val="5"/>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1"/>
        <w:szCs w:val="21"/>
        <w:u w:val="none"/>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2">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3">
    <w:multiLevelType w:val="hybridMultilevel"/>
    <w:lvl w:ilvl="0">
      <w:start w:val="4"/>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4">
    <w:multiLevelType w:val="hybridMultilevel"/>
    <w:lvl w:ilvl="0">
      <w:start w:val="1"/>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1"/>
        <w:szCs w:val="21"/>
        <w:u w:val="none"/>
        <w:lang w:val="ru-RU"/>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5">
    <w:multiLevelType w:val="hybridMultilevel"/>
    <w:lvl w:ilvl="0">
      <w:start w:val="3"/>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1"/>
        <w:szCs w:val="21"/>
        <w:u w:val="none"/>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6">
    <w:multiLevelType w:val="hybridMultilevel"/>
    <w:lvl w:ilvl="0">
      <w:start w:val="11"/>
      <w:numFmt w:val="decimal"/>
      <w:isLgl w:val="false"/>
      <w:suff w:val="space"/>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1">
      <w:start w:val="1"/>
      <w:numFmt w:val="decimal"/>
      <w:isLgl w:val="false"/>
      <w:suff w:val="space"/>
      <w:lvlText w:val="%1.%2."/>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4"/>
        <w:szCs w:val="24"/>
        <w:u w:val="none"/>
        <w:lang w:val="ru-RU"/>
      </w:rPr>
    </w:lvl>
    <w:lvl w:ilvl="2">
      <w:start w:val="1"/>
      <w:numFmt w:val="decimal"/>
      <w:isLgl w:val="false"/>
      <w:suff w:val="space"/>
      <w:lvlText w:val="%1.%2.%3."/>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1"/>
        <w:sz w:val="21"/>
        <w:szCs w:val="21"/>
        <w:u w:val="none"/>
        <w:lang w:val="ru-RU"/>
      </w:rPr>
    </w:lvl>
    <w:lvl w:ilvl="3">
      <w:start w:val="1"/>
      <w:numFmt w:val="decimal"/>
      <w:isLgl w:val="false"/>
      <w:suff w:val="tab"/>
      <w:lvlText w:val=""/>
      <w:lvlJc w:val="left"/>
      <w:pPr>
        <w:ind w:left="0" w:firstLine="0"/>
        <w:tabs>
          <w:tab w:val="num" w:pos="0" w:leader="none"/>
        </w:tabs>
      </w:pPr>
    </w:lvl>
    <w:lvl w:ilvl="4">
      <w:start w:val="1"/>
      <w:numFmt w:val="decimal"/>
      <w:isLgl w:val="false"/>
      <w:suff w:val="tab"/>
      <w:lvlText w:val=""/>
      <w:lvlJc w:val="left"/>
      <w:pPr>
        <w:ind w:left="0" w:firstLine="0"/>
        <w:tabs>
          <w:tab w:val="num" w:pos="0" w:leader="none"/>
        </w:tabs>
      </w:pPr>
    </w:lvl>
    <w:lvl w:ilvl="5">
      <w:start w:val="1"/>
      <w:numFmt w:val="decimal"/>
      <w:isLgl w:val="false"/>
      <w:suff w:val="tab"/>
      <w:lvlText w:val=""/>
      <w:lvlJc w:val="left"/>
      <w:pPr>
        <w:ind w:left="0" w:firstLine="0"/>
        <w:tabs>
          <w:tab w:val="num" w:pos="0" w:leader="none"/>
        </w:tabs>
      </w:pPr>
    </w:lvl>
    <w:lvl w:ilvl="6">
      <w:start w:val="1"/>
      <w:numFmt w:val="decimal"/>
      <w:isLgl w:val="false"/>
      <w:suff w:val="tab"/>
      <w:lvlText w:val=""/>
      <w:lvlJc w:val="left"/>
      <w:pPr>
        <w:ind w:left="0" w:firstLine="0"/>
        <w:tabs>
          <w:tab w:val="num" w:pos="0" w:leader="none"/>
        </w:tabs>
      </w:pPr>
    </w:lvl>
    <w:lvl w:ilvl="7">
      <w:start w:val="1"/>
      <w:numFmt w:val="decimal"/>
      <w:isLgl w:val="false"/>
      <w:suff w:val="tab"/>
      <w:lvlText w:val=""/>
      <w:lvlJc w:val="left"/>
      <w:pPr>
        <w:ind w:left="0" w:firstLine="0"/>
        <w:tabs>
          <w:tab w:val="num" w:pos="0" w:leader="none"/>
        </w:tabs>
      </w:pPr>
    </w:lvl>
    <w:lvl w:ilvl="8">
      <w:start w:val="1"/>
      <w:numFmt w:val="decimal"/>
      <w:isLgl w:val="false"/>
      <w:suff w:val="tab"/>
      <w:lvlText w:val=""/>
      <w:lvlJc w:val="left"/>
      <w:pPr>
        <w:ind w:left="0" w:firstLine="0"/>
        <w:tabs>
          <w:tab w:val="num" w:pos="0" w:leader="none"/>
        </w:tabs>
      </w:pPr>
    </w:lvl>
  </w:abstractNum>
  <w:abstractNum w:abstractNumId="7">
    <w:multiLevelType w:val="hybridMultilevel"/>
    <w:lvl w:ilvl="0">
      <w:start w:val="1"/>
      <w:numFmt w:val="decimal"/>
      <w:isLgl w:val="false"/>
      <w:suff w:val="space"/>
      <w:lvlText w:val="%1."/>
      <w:lvlJc w:val="left"/>
      <w:pPr>
        <w:ind w:left="720" w:hanging="360"/>
        <w:tabs>
          <w:tab w:val="num" w:pos="0" w:leader="none"/>
        </w:tabs>
      </w:pPr>
    </w:lvl>
    <w:lvl w:ilvl="1">
      <w:start w:val="1"/>
      <w:numFmt w:val="decimal"/>
      <w:isLgl w:val="false"/>
      <w:suff w:val="space"/>
      <w:lvlText w:val="%1.%2."/>
      <w:lvlJc w:val="left"/>
      <w:pPr>
        <w:ind w:left="1080" w:hanging="360"/>
        <w:tabs>
          <w:tab w:val="num" w:pos="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Noto Serif CJK SC" w:cs="Lohit Devanagari"/>
        <w:sz w:val="24"/>
        <w:szCs w:val="24"/>
        <w:lang w:val="ru-RU"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6">
    <w:name w:val="Heading 1"/>
    <w:basedOn w:val="862"/>
    <w:next w:val="862"/>
    <w:link w:val="687"/>
    <w:uiPriority w:val="9"/>
    <w:qFormat/>
    <w:pPr>
      <w:keepLines/>
      <w:keepNext/>
      <w:spacing w:before="480" w:after="200"/>
      <w:outlineLvl w:val="0"/>
    </w:pPr>
    <w:rPr>
      <w:rFonts w:ascii="Arial" w:hAnsi="Arial" w:eastAsia="Arial" w:cs="Arial"/>
      <w:sz w:val="40"/>
      <w:szCs w:val="40"/>
    </w:rPr>
  </w:style>
  <w:style w:type="character" w:styleId="687">
    <w:name w:val="Heading 1 Char"/>
    <w:basedOn w:val="863"/>
    <w:link w:val="686"/>
    <w:uiPriority w:val="9"/>
    <w:rPr>
      <w:rFonts w:ascii="Arial" w:hAnsi="Arial" w:eastAsia="Arial" w:cs="Arial"/>
      <w:sz w:val="40"/>
      <w:szCs w:val="40"/>
    </w:rPr>
  </w:style>
  <w:style w:type="paragraph" w:styleId="688">
    <w:name w:val="Heading 2"/>
    <w:basedOn w:val="862"/>
    <w:next w:val="862"/>
    <w:link w:val="689"/>
    <w:uiPriority w:val="9"/>
    <w:unhideWhenUsed/>
    <w:qFormat/>
    <w:pPr>
      <w:keepLines/>
      <w:keepNext/>
      <w:spacing w:before="360" w:after="200"/>
      <w:outlineLvl w:val="1"/>
    </w:pPr>
    <w:rPr>
      <w:rFonts w:ascii="Arial" w:hAnsi="Arial" w:eastAsia="Arial" w:cs="Arial"/>
      <w:sz w:val="34"/>
    </w:rPr>
  </w:style>
  <w:style w:type="character" w:styleId="689">
    <w:name w:val="Heading 2 Char"/>
    <w:basedOn w:val="863"/>
    <w:link w:val="688"/>
    <w:uiPriority w:val="9"/>
    <w:rPr>
      <w:rFonts w:ascii="Arial" w:hAnsi="Arial" w:eastAsia="Arial" w:cs="Arial"/>
      <w:sz w:val="34"/>
    </w:rPr>
  </w:style>
  <w:style w:type="paragraph" w:styleId="690">
    <w:name w:val="Heading 3"/>
    <w:basedOn w:val="862"/>
    <w:next w:val="862"/>
    <w:link w:val="691"/>
    <w:uiPriority w:val="9"/>
    <w:unhideWhenUsed/>
    <w:qFormat/>
    <w:pPr>
      <w:keepLines/>
      <w:keepNext/>
      <w:spacing w:before="320" w:after="200"/>
      <w:outlineLvl w:val="2"/>
    </w:pPr>
    <w:rPr>
      <w:rFonts w:ascii="Arial" w:hAnsi="Arial" w:eastAsia="Arial" w:cs="Arial"/>
      <w:sz w:val="30"/>
      <w:szCs w:val="30"/>
    </w:rPr>
  </w:style>
  <w:style w:type="character" w:styleId="691">
    <w:name w:val="Heading 3 Char"/>
    <w:basedOn w:val="863"/>
    <w:link w:val="690"/>
    <w:uiPriority w:val="9"/>
    <w:rPr>
      <w:rFonts w:ascii="Arial" w:hAnsi="Arial" w:eastAsia="Arial" w:cs="Arial"/>
      <w:sz w:val="30"/>
      <w:szCs w:val="30"/>
    </w:rPr>
  </w:style>
  <w:style w:type="paragraph" w:styleId="692">
    <w:name w:val="Heading 4"/>
    <w:basedOn w:val="862"/>
    <w:next w:val="862"/>
    <w:link w:val="693"/>
    <w:uiPriority w:val="9"/>
    <w:unhideWhenUsed/>
    <w:qFormat/>
    <w:pPr>
      <w:keepLines/>
      <w:keepNext/>
      <w:spacing w:before="320" w:after="200"/>
      <w:outlineLvl w:val="3"/>
    </w:pPr>
    <w:rPr>
      <w:rFonts w:ascii="Arial" w:hAnsi="Arial" w:eastAsia="Arial" w:cs="Arial"/>
      <w:b/>
      <w:bCs/>
      <w:sz w:val="26"/>
      <w:szCs w:val="26"/>
    </w:rPr>
  </w:style>
  <w:style w:type="character" w:styleId="693">
    <w:name w:val="Heading 4 Char"/>
    <w:basedOn w:val="863"/>
    <w:link w:val="692"/>
    <w:uiPriority w:val="9"/>
    <w:rPr>
      <w:rFonts w:ascii="Arial" w:hAnsi="Arial" w:eastAsia="Arial" w:cs="Arial"/>
      <w:b/>
      <w:bCs/>
      <w:sz w:val="26"/>
      <w:szCs w:val="26"/>
    </w:rPr>
  </w:style>
  <w:style w:type="paragraph" w:styleId="694">
    <w:name w:val="Heading 5"/>
    <w:basedOn w:val="862"/>
    <w:next w:val="862"/>
    <w:link w:val="695"/>
    <w:uiPriority w:val="9"/>
    <w:unhideWhenUsed/>
    <w:qFormat/>
    <w:pPr>
      <w:keepLines/>
      <w:keepNext/>
      <w:spacing w:before="320" w:after="200"/>
      <w:outlineLvl w:val="4"/>
    </w:pPr>
    <w:rPr>
      <w:rFonts w:ascii="Arial" w:hAnsi="Arial" w:eastAsia="Arial" w:cs="Arial"/>
      <w:b/>
      <w:bCs/>
      <w:sz w:val="24"/>
      <w:szCs w:val="24"/>
    </w:rPr>
  </w:style>
  <w:style w:type="character" w:styleId="695">
    <w:name w:val="Heading 5 Char"/>
    <w:basedOn w:val="863"/>
    <w:link w:val="694"/>
    <w:uiPriority w:val="9"/>
    <w:rPr>
      <w:rFonts w:ascii="Arial" w:hAnsi="Arial" w:eastAsia="Arial" w:cs="Arial"/>
      <w:b/>
      <w:bCs/>
      <w:sz w:val="24"/>
      <w:szCs w:val="24"/>
    </w:rPr>
  </w:style>
  <w:style w:type="paragraph" w:styleId="696">
    <w:name w:val="Heading 6"/>
    <w:basedOn w:val="862"/>
    <w:next w:val="862"/>
    <w:link w:val="697"/>
    <w:uiPriority w:val="9"/>
    <w:unhideWhenUsed/>
    <w:qFormat/>
    <w:pPr>
      <w:keepLines/>
      <w:keepNext/>
      <w:spacing w:before="320" w:after="200"/>
      <w:outlineLvl w:val="5"/>
    </w:pPr>
    <w:rPr>
      <w:rFonts w:ascii="Arial" w:hAnsi="Arial" w:eastAsia="Arial" w:cs="Arial"/>
      <w:b/>
      <w:bCs/>
      <w:sz w:val="22"/>
      <w:szCs w:val="22"/>
    </w:rPr>
  </w:style>
  <w:style w:type="character" w:styleId="697">
    <w:name w:val="Heading 6 Char"/>
    <w:basedOn w:val="863"/>
    <w:link w:val="696"/>
    <w:uiPriority w:val="9"/>
    <w:rPr>
      <w:rFonts w:ascii="Arial" w:hAnsi="Arial" w:eastAsia="Arial" w:cs="Arial"/>
      <w:b/>
      <w:bCs/>
      <w:sz w:val="22"/>
      <w:szCs w:val="22"/>
    </w:rPr>
  </w:style>
  <w:style w:type="paragraph" w:styleId="698">
    <w:name w:val="Heading 7"/>
    <w:basedOn w:val="862"/>
    <w:next w:val="862"/>
    <w:link w:val="699"/>
    <w:uiPriority w:val="9"/>
    <w:unhideWhenUsed/>
    <w:qFormat/>
    <w:pPr>
      <w:keepLines/>
      <w:keepNext/>
      <w:spacing w:before="320" w:after="200"/>
      <w:outlineLvl w:val="6"/>
    </w:pPr>
    <w:rPr>
      <w:rFonts w:ascii="Arial" w:hAnsi="Arial" w:eastAsia="Arial" w:cs="Arial"/>
      <w:b/>
      <w:bCs/>
      <w:i/>
      <w:iCs/>
      <w:sz w:val="22"/>
      <w:szCs w:val="22"/>
    </w:rPr>
  </w:style>
  <w:style w:type="character" w:styleId="699">
    <w:name w:val="Heading 7 Char"/>
    <w:basedOn w:val="863"/>
    <w:link w:val="698"/>
    <w:uiPriority w:val="9"/>
    <w:rPr>
      <w:rFonts w:ascii="Arial" w:hAnsi="Arial" w:eastAsia="Arial" w:cs="Arial"/>
      <w:b/>
      <w:bCs/>
      <w:i/>
      <w:iCs/>
      <w:sz w:val="22"/>
      <w:szCs w:val="22"/>
    </w:rPr>
  </w:style>
  <w:style w:type="paragraph" w:styleId="700">
    <w:name w:val="Heading 8"/>
    <w:basedOn w:val="862"/>
    <w:next w:val="862"/>
    <w:link w:val="701"/>
    <w:uiPriority w:val="9"/>
    <w:unhideWhenUsed/>
    <w:qFormat/>
    <w:pPr>
      <w:keepLines/>
      <w:keepNext/>
      <w:spacing w:before="320" w:after="200"/>
      <w:outlineLvl w:val="7"/>
    </w:pPr>
    <w:rPr>
      <w:rFonts w:ascii="Arial" w:hAnsi="Arial" w:eastAsia="Arial" w:cs="Arial"/>
      <w:i/>
      <w:iCs/>
      <w:sz w:val="22"/>
      <w:szCs w:val="22"/>
    </w:rPr>
  </w:style>
  <w:style w:type="character" w:styleId="701">
    <w:name w:val="Heading 8 Char"/>
    <w:basedOn w:val="863"/>
    <w:link w:val="700"/>
    <w:uiPriority w:val="9"/>
    <w:rPr>
      <w:rFonts w:ascii="Arial" w:hAnsi="Arial" w:eastAsia="Arial" w:cs="Arial"/>
      <w:i/>
      <w:iCs/>
      <w:sz w:val="22"/>
      <w:szCs w:val="22"/>
    </w:rPr>
  </w:style>
  <w:style w:type="paragraph" w:styleId="702">
    <w:name w:val="Heading 9"/>
    <w:basedOn w:val="862"/>
    <w:next w:val="862"/>
    <w:link w:val="703"/>
    <w:uiPriority w:val="9"/>
    <w:unhideWhenUsed/>
    <w:qFormat/>
    <w:pPr>
      <w:keepLines/>
      <w:keepNext/>
      <w:spacing w:before="320" w:after="200"/>
      <w:outlineLvl w:val="8"/>
    </w:pPr>
    <w:rPr>
      <w:rFonts w:ascii="Arial" w:hAnsi="Arial" w:eastAsia="Arial" w:cs="Arial"/>
      <w:i/>
      <w:iCs/>
      <w:sz w:val="21"/>
      <w:szCs w:val="21"/>
    </w:rPr>
  </w:style>
  <w:style w:type="character" w:styleId="703">
    <w:name w:val="Heading 9 Char"/>
    <w:basedOn w:val="863"/>
    <w:link w:val="702"/>
    <w:uiPriority w:val="9"/>
    <w:rPr>
      <w:rFonts w:ascii="Arial" w:hAnsi="Arial" w:eastAsia="Arial" w:cs="Arial"/>
      <w:i/>
      <w:iCs/>
      <w:sz w:val="21"/>
      <w:szCs w:val="21"/>
    </w:rPr>
  </w:style>
  <w:style w:type="paragraph" w:styleId="704">
    <w:name w:val="No Spacing"/>
    <w:uiPriority w:val="1"/>
    <w:qFormat/>
    <w:pPr>
      <w:spacing w:before="0" w:after="0" w:line="240" w:lineRule="auto"/>
    </w:pPr>
  </w:style>
  <w:style w:type="paragraph" w:styleId="705">
    <w:name w:val="Title"/>
    <w:basedOn w:val="862"/>
    <w:next w:val="862"/>
    <w:link w:val="706"/>
    <w:uiPriority w:val="10"/>
    <w:qFormat/>
    <w:pPr>
      <w:contextualSpacing/>
      <w:spacing w:before="300" w:after="200"/>
    </w:pPr>
    <w:rPr>
      <w:sz w:val="48"/>
      <w:szCs w:val="48"/>
    </w:rPr>
  </w:style>
  <w:style w:type="character" w:styleId="706">
    <w:name w:val="Title Char"/>
    <w:basedOn w:val="863"/>
    <w:link w:val="705"/>
    <w:uiPriority w:val="10"/>
    <w:rPr>
      <w:sz w:val="48"/>
      <w:szCs w:val="48"/>
    </w:rPr>
  </w:style>
  <w:style w:type="paragraph" w:styleId="707">
    <w:name w:val="Subtitle"/>
    <w:basedOn w:val="862"/>
    <w:next w:val="862"/>
    <w:link w:val="708"/>
    <w:uiPriority w:val="11"/>
    <w:qFormat/>
    <w:pPr>
      <w:spacing w:before="200" w:after="200"/>
    </w:pPr>
    <w:rPr>
      <w:sz w:val="24"/>
      <w:szCs w:val="24"/>
    </w:rPr>
  </w:style>
  <w:style w:type="character" w:styleId="708">
    <w:name w:val="Subtitle Char"/>
    <w:basedOn w:val="863"/>
    <w:link w:val="707"/>
    <w:uiPriority w:val="11"/>
    <w:rPr>
      <w:sz w:val="24"/>
      <w:szCs w:val="24"/>
    </w:rPr>
  </w:style>
  <w:style w:type="paragraph" w:styleId="709">
    <w:name w:val="Quote"/>
    <w:basedOn w:val="862"/>
    <w:next w:val="862"/>
    <w:link w:val="710"/>
    <w:uiPriority w:val="29"/>
    <w:qFormat/>
    <w:pPr>
      <w:ind w:left="720" w:right="720"/>
    </w:pPr>
    <w:rPr>
      <w:i/>
    </w:rPr>
  </w:style>
  <w:style w:type="character" w:styleId="710">
    <w:name w:val="Quote Char"/>
    <w:link w:val="709"/>
    <w:uiPriority w:val="29"/>
    <w:rPr>
      <w:i/>
    </w:rPr>
  </w:style>
  <w:style w:type="paragraph" w:styleId="711">
    <w:name w:val="Intense Quote"/>
    <w:basedOn w:val="862"/>
    <w:next w:val="862"/>
    <w:link w:val="71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2">
    <w:name w:val="Intense Quote Char"/>
    <w:link w:val="711"/>
    <w:uiPriority w:val="30"/>
    <w:rPr>
      <w:i/>
    </w:rPr>
  </w:style>
  <w:style w:type="paragraph" w:styleId="713">
    <w:name w:val="Header"/>
    <w:basedOn w:val="862"/>
    <w:link w:val="714"/>
    <w:uiPriority w:val="99"/>
    <w:unhideWhenUsed/>
    <w:pPr>
      <w:spacing w:after="0" w:line="240" w:lineRule="auto"/>
      <w:tabs>
        <w:tab w:val="center" w:pos="7143" w:leader="none"/>
        <w:tab w:val="right" w:pos="14287" w:leader="none"/>
      </w:tabs>
    </w:pPr>
  </w:style>
  <w:style w:type="character" w:styleId="714">
    <w:name w:val="Header Char"/>
    <w:basedOn w:val="863"/>
    <w:link w:val="713"/>
    <w:uiPriority w:val="99"/>
  </w:style>
  <w:style w:type="paragraph" w:styleId="715">
    <w:name w:val="Footer"/>
    <w:basedOn w:val="862"/>
    <w:link w:val="717"/>
    <w:uiPriority w:val="99"/>
    <w:unhideWhenUsed/>
    <w:pPr>
      <w:spacing w:after="0" w:line="240" w:lineRule="auto"/>
      <w:tabs>
        <w:tab w:val="center" w:pos="7143" w:leader="none"/>
        <w:tab w:val="right" w:pos="14287" w:leader="none"/>
      </w:tabs>
    </w:pPr>
  </w:style>
  <w:style w:type="character" w:styleId="716">
    <w:name w:val="Footer Char"/>
    <w:basedOn w:val="863"/>
    <w:link w:val="715"/>
    <w:uiPriority w:val="99"/>
  </w:style>
  <w:style w:type="character" w:styleId="717">
    <w:name w:val="Caption Char"/>
    <w:basedOn w:val="873"/>
    <w:link w:val="715"/>
    <w:uiPriority w:val="99"/>
  </w:style>
  <w:style w:type="table" w:styleId="718">
    <w:name w:val="Table Grid"/>
    <w:basedOn w:val="86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9">
    <w:name w:val="Table Grid Light"/>
    <w:basedOn w:val="8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0">
    <w:name w:val="Plain Table 1"/>
    <w:basedOn w:val="86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2"/>
    <w:basedOn w:val="86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3"/>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3">
    <w:name w:val="Plain Table 4"/>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4">
    <w:name w:val="Plain Table 5"/>
    <w:basedOn w:val="86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5">
    <w:name w:val="Grid Table 1 Light"/>
    <w:basedOn w:val="86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6">
    <w:name w:val="Grid Table 1 Light - Accent 1"/>
    <w:basedOn w:val="8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7">
    <w:name w:val="Grid Table 1 Light - Accent 2"/>
    <w:basedOn w:val="8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8">
    <w:name w:val="Grid Table 1 Light - Accent 3"/>
    <w:basedOn w:val="8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9">
    <w:name w:val="Grid Table 1 Light - Accent 4"/>
    <w:basedOn w:val="8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0">
    <w:name w:val="Grid Table 1 Light - Accent 5"/>
    <w:basedOn w:val="8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1">
    <w:name w:val="Grid Table 1 Light - Accent 6"/>
    <w:basedOn w:val="8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2">
    <w:name w:val="Grid Table 2"/>
    <w:basedOn w:val="8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2 - Accent 1"/>
    <w:basedOn w:val="8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4">
    <w:name w:val="Grid Table 2 - Accent 2"/>
    <w:basedOn w:val="8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5">
    <w:name w:val="Grid Table 2 - Accent 3"/>
    <w:basedOn w:val="8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6">
    <w:name w:val="Grid Table 2 - Accent 4"/>
    <w:basedOn w:val="8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7">
    <w:name w:val="Grid Table 2 - Accent 5"/>
    <w:basedOn w:val="8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8">
    <w:name w:val="Grid Table 2 - Accent 6"/>
    <w:basedOn w:val="8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9">
    <w:name w:val="Grid Table 3"/>
    <w:basedOn w:val="86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1"/>
    <w:basedOn w:val="86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2"/>
    <w:basedOn w:val="86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3"/>
    <w:basedOn w:val="86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4"/>
    <w:basedOn w:val="86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5"/>
    <w:basedOn w:val="86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6"/>
    <w:basedOn w:val="86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4"/>
    <w:basedOn w:val="86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7">
    <w:name w:val="Grid Table 4 - Accent 1"/>
    <w:basedOn w:val="86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8">
    <w:name w:val="Grid Table 4 - Accent 2"/>
    <w:basedOn w:val="86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9">
    <w:name w:val="Grid Table 4 - Accent 3"/>
    <w:basedOn w:val="86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0">
    <w:name w:val="Grid Table 4 - Accent 4"/>
    <w:basedOn w:val="86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1">
    <w:name w:val="Grid Table 4 - Accent 5"/>
    <w:basedOn w:val="86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2">
    <w:name w:val="Grid Table 4 - Accent 6"/>
    <w:basedOn w:val="86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3">
    <w:name w:val="Grid Table 5 Dark"/>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4">
    <w:name w:val="Grid Table 5 Dark- Accent 1"/>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5">
    <w:name w:val="Grid Table 5 Dark - Accent 2"/>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6">
    <w:name w:val="Grid Table 5 Dark - Accent 3"/>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7">
    <w:name w:val="Grid Table 5 Dark- Accent 4"/>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8">
    <w:name w:val="Grid Table 5 Dark - Accent 5"/>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9">
    <w:name w:val="Grid Table 5 Dark - Accent 6"/>
    <w:basedOn w:val="86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0">
    <w:name w:val="Grid Table 6 Colorful"/>
    <w:basedOn w:val="86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1">
    <w:name w:val="Grid Table 6 Colorful - Accent 1"/>
    <w:basedOn w:val="86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2">
    <w:name w:val="Grid Table 6 Colorful - Accent 2"/>
    <w:basedOn w:val="8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3">
    <w:name w:val="Grid Table 6 Colorful - Accent 3"/>
    <w:basedOn w:val="86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4">
    <w:name w:val="Grid Table 6 Colorful - Accent 4"/>
    <w:basedOn w:val="8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5">
    <w:name w:val="Grid Table 6 Colorful - Accent 5"/>
    <w:basedOn w:val="86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6">
    <w:name w:val="Grid Table 6 Colorful - Accent 6"/>
    <w:basedOn w:val="86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7">
    <w:name w:val="Grid Table 7 Colorful"/>
    <w:basedOn w:val="86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8">
    <w:name w:val="Grid Table 7 Colorful - Accent 1"/>
    <w:basedOn w:val="86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9">
    <w:name w:val="Grid Table 7 Colorful - Accent 2"/>
    <w:basedOn w:val="86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0">
    <w:name w:val="Grid Table 7 Colorful - Accent 3"/>
    <w:basedOn w:val="86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1">
    <w:name w:val="Grid Table 7 Colorful - Accent 4"/>
    <w:basedOn w:val="86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2">
    <w:name w:val="Grid Table 7 Colorful - Accent 5"/>
    <w:basedOn w:val="86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3">
    <w:name w:val="Grid Table 7 Colorful - Accent 6"/>
    <w:basedOn w:val="86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4">
    <w:name w:val="List Table 1 Light"/>
    <w:basedOn w:val="86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5">
    <w:name w:val="List Table 1 Light - Accent 1"/>
    <w:basedOn w:val="86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6">
    <w:name w:val="List Table 1 Light - Accent 2"/>
    <w:basedOn w:val="86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7">
    <w:name w:val="List Table 1 Light - Accent 3"/>
    <w:basedOn w:val="86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8">
    <w:name w:val="List Table 1 Light - Accent 4"/>
    <w:basedOn w:val="86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9">
    <w:name w:val="List Table 1 Light - Accent 5"/>
    <w:basedOn w:val="86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0">
    <w:name w:val="List Table 1 Light - Accent 6"/>
    <w:basedOn w:val="86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1">
    <w:name w:val="List Table 2"/>
    <w:basedOn w:val="86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2">
    <w:name w:val="List Table 2 - Accent 1"/>
    <w:basedOn w:val="86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3">
    <w:name w:val="List Table 2 - Accent 2"/>
    <w:basedOn w:val="86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4">
    <w:name w:val="List Table 2 - Accent 3"/>
    <w:basedOn w:val="86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5">
    <w:name w:val="List Table 2 - Accent 4"/>
    <w:basedOn w:val="86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6">
    <w:name w:val="List Table 2 - Accent 5"/>
    <w:basedOn w:val="86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7">
    <w:name w:val="List Table 2 - Accent 6"/>
    <w:basedOn w:val="86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8">
    <w:name w:val="List Table 3"/>
    <w:basedOn w:val="8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9">
    <w:name w:val="List Table 3 - Accent 1"/>
    <w:basedOn w:val="86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0">
    <w:name w:val="List Table 3 - Accent 2"/>
    <w:basedOn w:val="86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1">
    <w:name w:val="List Table 3 - Accent 3"/>
    <w:basedOn w:val="86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2">
    <w:name w:val="List Table 3 - Accent 4"/>
    <w:basedOn w:val="86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3">
    <w:name w:val="List Table 3 - Accent 5"/>
    <w:basedOn w:val="86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4">
    <w:name w:val="List Table 3 - Accent 6"/>
    <w:basedOn w:val="86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5">
    <w:name w:val="List Table 4"/>
    <w:basedOn w:val="86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6">
    <w:name w:val="List Table 4 - Accent 1"/>
    <w:basedOn w:val="86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7">
    <w:name w:val="List Table 4 - Accent 2"/>
    <w:basedOn w:val="86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8">
    <w:name w:val="List Table 4 - Accent 3"/>
    <w:basedOn w:val="86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9">
    <w:name w:val="List Table 4 - Accent 4"/>
    <w:basedOn w:val="86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0">
    <w:name w:val="List Table 4 - Accent 5"/>
    <w:basedOn w:val="86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1">
    <w:name w:val="List Table 4 - Accent 6"/>
    <w:basedOn w:val="86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2">
    <w:name w:val="List Table 5 Dark"/>
    <w:basedOn w:val="86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1"/>
    <w:basedOn w:val="86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2"/>
    <w:basedOn w:val="86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3"/>
    <w:basedOn w:val="86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4"/>
    <w:basedOn w:val="86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5"/>
    <w:basedOn w:val="86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6"/>
    <w:basedOn w:val="86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6 Colorful"/>
    <w:basedOn w:val="86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0">
    <w:name w:val="List Table 6 Colorful - Accent 1"/>
    <w:basedOn w:val="86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1">
    <w:name w:val="List Table 6 Colorful - Accent 2"/>
    <w:basedOn w:val="86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2">
    <w:name w:val="List Table 6 Colorful - Accent 3"/>
    <w:basedOn w:val="86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3">
    <w:name w:val="List Table 6 Colorful - Accent 4"/>
    <w:basedOn w:val="86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4">
    <w:name w:val="List Table 6 Colorful - Accent 5"/>
    <w:basedOn w:val="86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5">
    <w:name w:val="List Table 6 Colorful - Accent 6"/>
    <w:basedOn w:val="86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6">
    <w:name w:val="List Table 7 Colorful"/>
    <w:basedOn w:val="86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7">
    <w:name w:val="List Table 7 Colorful - Accent 1"/>
    <w:basedOn w:val="86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8">
    <w:name w:val="List Table 7 Colorful - Accent 2"/>
    <w:basedOn w:val="86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9">
    <w:name w:val="List Table 7 Colorful - Accent 3"/>
    <w:basedOn w:val="86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0">
    <w:name w:val="List Table 7 Colorful - Accent 4"/>
    <w:basedOn w:val="86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1">
    <w:name w:val="List Table 7 Colorful - Accent 5"/>
    <w:basedOn w:val="86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2">
    <w:name w:val="List Table 7 Colorful - Accent 6"/>
    <w:basedOn w:val="86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3">
    <w:name w:val="Lined - Accent"/>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4">
    <w:name w:val="Lined - Accent 1"/>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5">
    <w:name w:val="Lined - Accent 2"/>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6">
    <w:name w:val="Lined - Accent 3"/>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7">
    <w:name w:val="Lined - Accent 4"/>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8">
    <w:name w:val="Lined - Accent 5"/>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9">
    <w:name w:val="Lined - Accent 6"/>
    <w:basedOn w:val="86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0">
    <w:name w:val="Bordered &amp; Lined - Accent"/>
    <w:basedOn w:val="86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1">
    <w:name w:val="Bordered &amp; Lined - Accent 1"/>
    <w:basedOn w:val="86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2">
    <w:name w:val="Bordered &amp; Lined - Accent 2"/>
    <w:basedOn w:val="86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3">
    <w:name w:val="Bordered &amp; Lined - Accent 3"/>
    <w:basedOn w:val="86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4">
    <w:name w:val="Bordered &amp; Lined - Accent 4"/>
    <w:basedOn w:val="86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5">
    <w:name w:val="Bordered &amp; Lined - Accent 5"/>
    <w:basedOn w:val="86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6">
    <w:name w:val="Bordered &amp; Lined - Accent 6"/>
    <w:basedOn w:val="86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7">
    <w:name w:val="Bordered"/>
    <w:basedOn w:val="86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8">
    <w:name w:val="Bordered - Accent 1"/>
    <w:basedOn w:val="86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9">
    <w:name w:val="Bordered - Accent 2"/>
    <w:basedOn w:val="86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0">
    <w:name w:val="Bordered - Accent 3"/>
    <w:basedOn w:val="86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1">
    <w:name w:val="Bordered - Accent 4"/>
    <w:basedOn w:val="86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2">
    <w:name w:val="Bordered - Accent 5"/>
    <w:basedOn w:val="86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3">
    <w:name w:val="Bordered - Accent 6"/>
    <w:basedOn w:val="86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4">
    <w:name w:val="Hyperlink"/>
    <w:uiPriority w:val="99"/>
    <w:unhideWhenUsed/>
    <w:rPr>
      <w:color w:val="0000ff" w:themeColor="hyperlink"/>
      <w:u w:val="single"/>
    </w:rPr>
  </w:style>
  <w:style w:type="paragraph" w:styleId="845">
    <w:name w:val="footnote text"/>
    <w:basedOn w:val="862"/>
    <w:link w:val="846"/>
    <w:uiPriority w:val="99"/>
    <w:semiHidden/>
    <w:unhideWhenUsed/>
    <w:pPr>
      <w:spacing w:after="40" w:line="240" w:lineRule="auto"/>
    </w:pPr>
    <w:rPr>
      <w:sz w:val="18"/>
    </w:rPr>
  </w:style>
  <w:style w:type="character" w:styleId="846">
    <w:name w:val="Footnote Text Char"/>
    <w:link w:val="845"/>
    <w:uiPriority w:val="99"/>
    <w:rPr>
      <w:sz w:val="18"/>
    </w:rPr>
  </w:style>
  <w:style w:type="character" w:styleId="847">
    <w:name w:val="footnote reference"/>
    <w:basedOn w:val="863"/>
    <w:uiPriority w:val="99"/>
    <w:unhideWhenUsed/>
    <w:rPr>
      <w:vertAlign w:val="superscript"/>
    </w:rPr>
  </w:style>
  <w:style w:type="paragraph" w:styleId="848">
    <w:name w:val="endnote text"/>
    <w:basedOn w:val="862"/>
    <w:link w:val="849"/>
    <w:uiPriority w:val="99"/>
    <w:semiHidden/>
    <w:unhideWhenUsed/>
    <w:pPr>
      <w:spacing w:after="0" w:line="240" w:lineRule="auto"/>
    </w:pPr>
    <w:rPr>
      <w:sz w:val="20"/>
    </w:rPr>
  </w:style>
  <w:style w:type="character" w:styleId="849">
    <w:name w:val="Endnote Text Char"/>
    <w:link w:val="848"/>
    <w:uiPriority w:val="99"/>
    <w:rPr>
      <w:sz w:val="20"/>
    </w:rPr>
  </w:style>
  <w:style w:type="character" w:styleId="850">
    <w:name w:val="endnote reference"/>
    <w:basedOn w:val="863"/>
    <w:uiPriority w:val="99"/>
    <w:semiHidden/>
    <w:unhideWhenUsed/>
    <w:rPr>
      <w:vertAlign w:val="superscript"/>
    </w:rPr>
  </w:style>
  <w:style w:type="paragraph" w:styleId="851">
    <w:name w:val="toc 1"/>
    <w:basedOn w:val="862"/>
    <w:next w:val="862"/>
    <w:uiPriority w:val="39"/>
    <w:unhideWhenUsed/>
    <w:pPr>
      <w:ind w:left="0" w:right="0" w:firstLine="0"/>
      <w:spacing w:after="57"/>
    </w:pPr>
  </w:style>
  <w:style w:type="paragraph" w:styleId="852">
    <w:name w:val="toc 2"/>
    <w:basedOn w:val="862"/>
    <w:next w:val="862"/>
    <w:uiPriority w:val="39"/>
    <w:unhideWhenUsed/>
    <w:pPr>
      <w:ind w:left="283" w:right="0" w:firstLine="0"/>
      <w:spacing w:after="57"/>
    </w:pPr>
  </w:style>
  <w:style w:type="paragraph" w:styleId="853">
    <w:name w:val="toc 3"/>
    <w:basedOn w:val="862"/>
    <w:next w:val="862"/>
    <w:uiPriority w:val="39"/>
    <w:unhideWhenUsed/>
    <w:pPr>
      <w:ind w:left="567" w:right="0" w:firstLine="0"/>
      <w:spacing w:after="57"/>
    </w:pPr>
  </w:style>
  <w:style w:type="paragraph" w:styleId="854">
    <w:name w:val="toc 4"/>
    <w:basedOn w:val="862"/>
    <w:next w:val="862"/>
    <w:uiPriority w:val="39"/>
    <w:unhideWhenUsed/>
    <w:pPr>
      <w:ind w:left="850" w:right="0" w:firstLine="0"/>
      <w:spacing w:after="57"/>
    </w:pPr>
  </w:style>
  <w:style w:type="paragraph" w:styleId="855">
    <w:name w:val="toc 5"/>
    <w:basedOn w:val="862"/>
    <w:next w:val="862"/>
    <w:uiPriority w:val="39"/>
    <w:unhideWhenUsed/>
    <w:pPr>
      <w:ind w:left="1134" w:right="0" w:firstLine="0"/>
      <w:spacing w:after="57"/>
    </w:pPr>
  </w:style>
  <w:style w:type="paragraph" w:styleId="856">
    <w:name w:val="toc 6"/>
    <w:basedOn w:val="862"/>
    <w:next w:val="862"/>
    <w:uiPriority w:val="39"/>
    <w:unhideWhenUsed/>
    <w:pPr>
      <w:ind w:left="1417" w:right="0" w:firstLine="0"/>
      <w:spacing w:after="57"/>
    </w:pPr>
  </w:style>
  <w:style w:type="paragraph" w:styleId="857">
    <w:name w:val="toc 7"/>
    <w:basedOn w:val="862"/>
    <w:next w:val="862"/>
    <w:uiPriority w:val="39"/>
    <w:unhideWhenUsed/>
    <w:pPr>
      <w:ind w:left="1701" w:right="0" w:firstLine="0"/>
      <w:spacing w:after="57"/>
    </w:pPr>
  </w:style>
  <w:style w:type="paragraph" w:styleId="858">
    <w:name w:val="toc 8"/>
    <w:basedOn w:val="862"/>
    <w:next w:val="862"/>
    <w:uiPriority w:val="39"/>
    <w:unhideWhenUsed/>
    <w:pPr>
      <w:ind w:left="1984" w:right="0" w:firstLine="0"/>
      <w:spacing w:after="57"/>
    </w:pPr>
  </w:style>
  <w:style w:type="paragraph" w:styleId="859">
    <w:name w:val="toc 9"/>
    <w:basedOn w:val="862"/>
    <w:next w:val="862"/>
    <w:uiPriority w:val="39"/>
    <w:unhideWhenUsed/>
    <w:pPr>
      <w:ind w:left="2268" w:right="0" w:firstLine="0"/>
      <w:spacing w:after="57"/>
    </w:pPr>
  </w:style>
  <w:style w:type="paragraph" w:styleId="860">
    <w:name w:val="TOC Heading"/>
    <w:uiPriority w:val="39"/>
    <w:unhideWhenUsed/>
  </w:style>
  <w:style w:type="paragraph" w:styleId="861">
    <w:name w:val="table of figures"/>
    <w:basedOn w:val="862"/>
    <w:next w:val="862"/>
    <w:uiPriority w:val="99"/>
    <w:unhideWhenUsed/>
    <w:pPr>
      <w:spacing w:after="0" w:afterAutospacing="0"/>
    </w:pPr>
  </w:style>
  <w:style w:type="paragraph" w:styleId="862" w:default="1">
    <w:name w:val="Normal"/>
    <w:qFormat/>
  </w:style>
  <w:style w:type="character" w:styleId="863" w:default="1">
    <w:name w:val="Default Paragraph Font"/>
    <w:uiPriority w:val="1"/>
    <w:semiHidden/>
    <w:unhideWhenUsed/>
  </w:style>
  <w:style w:type="table" w:styleId="864" w:default="1">
    <w:name w:val="Normal Table"/>
    <w:uiPriority w:val="99"/>
    <w:semiHidden/>
    <w:unhideWhenUsed/>
    <w:tblPr>
      <w:tblInd w:w="0" w:type="dxa"/>
      <w:tblCellMar>
        <w:left w:w="108" w:type="dxa"/>
        <w:top w:w="0" w:type="dxa"/>
        <w:right w:w="108" w:type="dxa"/>
        <w:bottom w:w="0" w:type="dxa"/>
      </w:tblCellMar>
    </w:tblPr>
  </w:style>
  <w:style w:type="numbering" w:styleId="865" w:default="1">
    <w:name w:val="No List"/>
    <w:uiPriority w:val="99"/>
    <w:semiHidden/>
    <w:unhideWhenUsed/>
  </w:style>
  <w:style w:type="character" w:styleId="866" w:customStyle="1">
    <w:name w:val="Основной текст_"/>
    <w:basedOn w:val="863"/>
    <w:link w:val="877"/>
    <w:qFormat/>
    <w:rPr>
      <w:rFonts w:eastAsia="Times New Roman" w:cs="Times New Roman"/>
      <w:spacing w:val="1"/>
      <w:sz w:val="20"/>
      <w:szCs w:val="20"/>
      <w:shd w:val="clear" w:color="auto" w:fill="ffffff"/>
    </w:rPr>
  </w:style>
  <w:style w:type="character" w:styleId="867" w:customStyle="1">
    <w:name w:val="Заголовок №2_"/>
    <w:basedOn w:val="863"/>
    <w:link w:val="878"/>
    <w:qFormat/>
    <w:rPr>
      <w:rFonts w:eastAsia="Times New Roman" w:cs="Times New Roman"/>
      <w:spacing w:val="1"/>
      <w:sz w:val="20"/>
      <w:szCs w:val="20"/>
      <w:shd w:val="clear" w:color="auto" w:fill="ffffff"/>
    </w:rPr>
  </w:style>
  <w:style w:type="character" w:styleId="868" w:customStyle="1">
    <w:name w:val="Заголовок №1_"/>
    <w:basedOn w:val="863"/>
    <w:link w:val="880"/>
    <w:qFormat/>
    <w:rPr>
      <w:rFonts w:eastAsia="Times New Roman" w:cs="Times New Roman"/>
      <w:spacing w:val="1"/>
      <w:sz w:val="20"/>
      <w:szCs w:val="20"/>
      <w:shd w:val="clear" w:color="auto" w:fill="ffffff"/>
    </w:rPr>
  </w:style>
  <w:style w:type="character" w:styleId="869" w:customStyle="1">
    <w:name w:val="Символ нумерации"/>
    <w:qFormat/>
  </w:style>
  <w:style w:type="paragraph" w:styleId="870" w:customStyle="1">
    <w:name w:val="Заголовок1"/>
    <w:basedOn w:val="862"/>
    <w:next w:val="871"/>
    <w:qFormat/>
    <w:pPr>
      <w:keepNext/>
      <w:spacing w:before="240" w:after="120"/>
    </w:pPr>
    <w:rPr>
      <w:rFonts w:eastAsia="Noto Sans CJK SC"/>
      <w:sz w:val="28"/>
      <w:szCs w:val="28"/>
    </w:rPr>
  </w:style>
  <w:style w:type="paragraph" w:styleId="871">
    <w:name w:val="Body Text"/>
    <w:basedOn w:val="862"/>
    <w:pPr>
      <w:spacing w:after="140" w:line="276" w:lineRule="auto"/>
    </w:pPr>
  </w:style>
  <w:style w:type="paragraph" w:styleId="872">
    <w:name w:val="List"/>
    <w:basedOn w:val="871"/>
  </w:style>
  <w:style w:type="paragraph" w:styleId="873">
    <w:name w:val="Caption"/>
    <w:basedOn w:val="862"/>
    <w:qFormat/>
    <w:pPr>
      <w:spacing w:before="120" w:after="120"/>
      <w:suppressLineNumbers/>
    </w:pPr>
    <w:rPr>
      <w:i/>
      <w:iCs/>
    </w:rPr>
  </w:style>
  <w:style w:type="paragraph" w:styleId="874">
    <w:name w:val="index heading"/>
    <w:basedOn w:val="862"/>
    <w:qFormat/>
    <w:pPr>
      <w:suppressLineNumbers/>
    </w:pPr>
  </w:style>
  <w:style w:type="paragraph" w:styleId="875" w:customStyle="1">
    <w:name w:val="Содержимое таблицы"/>
    <w:basedOn w:val="862"/>
    <w:qFormat/>
    <w:pPr>
      <w:widowControl w:val="off"/>
      <w:suppressLineNumbers/>
    </w:pPr>
  </w:style>
  <w:style w:type="paragraph" w:styleId="876" w:customStyle="1">
    <w:name w:val="Заголовок таблицы"/>
    <w:basedOn w:val="875"/>
    <w:qFormat/>
    <w:pPr>
      <w:jc w:val="center"/>
    </w:pPr>
    <w:rPr>
      <w:b/>
      <w:bCs/>
    </w:rPr>
  </w:style>
  <w:style w:type="paragraph" w:styleId="877" w:customStyle="1">
    <w:name w:val="Основной текст3"/>
    <w:basedOn w:val="862"/>
    <w:link w:val="866"/>
    <w:qFormat/>
    <w:pPr>
      <w:jc w:val="both"/>
      <w:spacing w:after="300" w:line="0" w:lineRule="atLeast"/>
      <w:shd w:val="clear" w:color="auto" w:fill="ffffff"/>
      <w:widowControl w:val="off"/>
    </w:pPr>
    <w:rPr>
      <w:rFonts w:eastAsia="Times New Roman" w:cs="Times New Roman"/>
      <w:spacing w:val="1"/>
      <w:sz w:val="20"/>
      <w:szCs w:val="20"/>
    </w:rPr>
  </w:style>
  <w:style w:type="paragraph" w:styleId="878" w:customStyle="1">
    <w:name w:val="Заголовок №2"/>
    <w:basedOn w:val="862"/>
    <w:link w:val="867"/>
    <w:qFormat/>
    <w:pPr>
      <w:spacing w:line="264" w:lineRule="exact"/>
      <w:shd w:val="clear" w:color="auto" w:fill="ffffff"/>
      <w:widowControl w:val="off"/>
      <w:outlineLvl w:val="1"/>
    </w:pPr>
    <w:rPr>
      <w:rFonts w:eastAsia="Times New Roman" w:cs="Times New Roman"/>
      <w:spacing w:val="1"/>
      <w:sz w:val="20"/>
      <w:szCs w:val="20"/>
    </w:rPr>
  </w:style>
  <w:style w:type="paragraph" w:styleId="879">
    <w:name w:val="List Paragraph"/>
    <w:basedOn w:val="862"/>
    <w:uiPriority w:val="34"/>
    <w:qFormat/>
    <w:pPr>
      <w:contextualSpacing/>
      <w:ind w:left="720"/>
      <w:widowControl w:val="off"/>
    </w:pPr>
    <w:rPr>
      <w:rFonts w:ascii="Courier New" w:hAnsi="Courier New" w:eastAsia="Courier New" w:cs="Courier New"/>
      <w:color w:val="000000"/>
      <w:lang w:eastAsia="ru-RU" w:bidi="ar-SA"/>
    </w:rPr>
  </w:style>
  <w:style w:type="paragraph" w:styleId="880" w:customStyle="1">
    <w:name w:val="Заголовок №1"/>
    <w:basedOn w:val="862"/>
    <w:link w:val="868"/>
    <w:qFormat/>
    <w:pPr>
      <w:jc w:val="both"/>
      <w:spacing w:line="264" w:lineRule="exact"/>
      <w:shd w:val="clear" w:color="auto" w:fill="ffffff"/>
      <w:widowControl w:val="off"/>
      <w:outlineLvl w:val="0"/>
    </w:pPr>
    <w:rPr>
      <w:rFonts w:eastAsia="Times New Roman" w:cs="Times New Roman"/>
      <w:spacing w:val="1"/>
      <w:sz w:val="20"/>
      <w:szCs w:val="20"/>
    </w:rPr>
  </w:style>
  <w:style w:type="paragraph" w:styleId="881" w:customStyle="1">
    <w:name w:val="LO-normal"/>
    <w:qFormat/>
    <w:pPr>
      <w:contextualSpacing w:val="0"/>
      <w:ind w:left="0" w:right="0" w:firstLine="0"/>
      <w:jc w:val="left"/>
      <w:keepLines w:val="0"/>
      <w:keepNext w:val="0"/>
      <w:pageBreakBefore w:val="0"/>
      <w:spacing w:before="0" w:beforeAutospacing="0" w:after="0" w:afterAutospacing="0" w:line="276"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Arial" w:cs="Arial"/>
      <w:b w:val="0"/>
      <w:bCs w:val="0"/>
      <w:i w:val="0"/>
      <w:iCs w:val="0"/>
      <w:caps w:val="0"/>
      <w:smallCaps w:val="0"/>
      <w:strike w:val="0"/>
      <w:vanish w:val="0"/>
      <w:color w:val="auto"/>
      <w:spacing w:val="0"/>
      <w:position w:val="0"/>
      <w:sz w:val="22"/>
      <w:szCs w:val="22"/>
      <w:highlight w:val="none"/>
      <w:u w:val="none"/>
      <w:vertAlign w:val="baseline"/>
      <w:rtl w:val="0"/>
      <w:cs w:val="0"/>
      <w:lang w:val="ru-RU" w:eastAsia="zh-CN" w:bidi="hi-IN"/>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dc:language>ru-RU</dc:language>
  <cp:lastModifiedBy>Бендстом Руководство</cp:lastModifiedBy>
  <cp:revision>149</cp:revision>
  <dcterms:created xsi:type="dcterms:W3CDTF">2024-05-24T09:35:00Z</dcterms:created>
  <dcterms:modified xsi:type="dcterms:W3CDTF">2024-08-28T12:42:39Z</dcterms:modified>
</cp:coreProperties>
</file>